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spacing w:line="360" w:lineRule="auto"/>
        <w:jc w:val="center"/>
        <w:rPr>
          <w:rFonts w:hint="eastAsia" w:ascii="仿宋" w:hAnsi="仿宋" w:eastAsia="仿宋" w:cs="仿宋"/>
          <w:sz w:val="40"/>
          <w:szCs w:val="40"/>
        </w:rPr>
      </w:pPr>
    </w:p>
    <w:p>
      <w:pPr>
        <w:pStyle w:val="10"/>
        <w:spacing w:line="360" w:lineRule="auto"/>
        <w:jc w:val="center"/>
        <w:rPr>
          <w:rFonts w:hint="eastAsia" w:ascii="仿宋" w:hAnsi="仿宋" w:eastAsia="仿宋" w:cs="仿宋"/>
          <w:sz w:val="40"/>
          <w:szCs w:val="40"/>
        </w:rPr>
      </w:pPr>
      <w:r>
        <w:rPr>
          <w:rFonts w:hint="eastAsia" w:ascii="仿宋" w:hAnsi="仿宋" w:eastAsia="仿宋" w:cs="仿宋"/>
          <w:sz w:val="40"/>
          <w:szCs w:val="40"/>
        </w:rPr>
        <w:t>宁波市商务局“2022热力暑期·你消费我助力”（暂名）消费券代发服务项目</w:t>
      </w:r>
    </w:p>
    <w:p>
      <w:pPr>
        <w:pStyle w:val="10"/>
        <w:spacing w:line="360" w:lineRule="auto"/>
        <w:jc w:val="center"/>
        <w:rPr>
          <w:rFonts w:hint="eastAsia" w:ascii="仿宋" w:hAnsi="仿宋" w:eastAsia="仿宋" w:cs="仿宋"/>
        </w:rPr>
      </w:pPr>
      <w:r>
        <w:rPr>
          <w:rFonts w:hint="eastAsia" w:ascii="仿宋" w:hAnsi="仿宋" w:eastAsia="仿宋" w:cs="仿宋"/>
          <w:sz w:val="40"/>
          <w:szCs w:val="40"/>
        </w:rPr>
        <w:t>项目编号：NBMC-20223047询</w:t>
      </w:r>
    </w:p>
    <w:p>
      <w:pPr>
        <w:pStyle w:val="10"/>
        <w:spacing w:line="360" w:lineRule="auto"/>
        <w:jc w:val="center"/>
        <w:rPr>
          <w:rFonts w:hint="eastAsia"/>
        </w:rPr>
      </w:pPr>
    </w:p>
    <w:p>
      <w:pPr>
        <w:pStyle w:val="10"/>
        <w:spacing w:line="360" w:lineRule="auto"/>
        <w:jc w:val="center"/>
        <w:rPr>
          <w:rFonts w:hint="eastAsia" w:ascii="仿宋" w:hAnsi="仿宋" w:eastAsia="仿宋" w:cs="仿宋"/>
          <w:sz w:val="56"/>
          <w:szCs w:val="56"/>
        </w:rPr>
      </w:pPr>
      <w:r>
        <w:rPr>
          <w:rFonts w:hint="eastAsia" w:ascii="仿宋" w:hAnsi="仿宋" w:eastAsia="仿宋" w:cs="仿宋"/>
          <w:sz w:val="56"/>
          <w:szCs w:val="56"/>
        </w:rPr>
        <w:t>响</w:t>
      </w:r>
    </w:p>
    <w:p>
      <w:pPr>
        <w:pStyle w:val="10"/>
        <w:spacing w:line="360" w:lineRule="auto"/>
        <w:jc w:val="center"/>
        <w:rPr>
          <w:rFonts w:hint="eastAsia" w:ascii="仿宋" w:hAnsi="仿宋" w:eastAsia="仿宋" w:cs="仿宋"/>
          <w:sz w:val="56"/>
          <w:szCs w:val="56"/>
        </w:rPr>
      </w:pPr>
      <w:r>
        <w:rPr>
          <w:rFonts w:hint="eastAsia" w:ascii="仿宋" w:hAnsi="仿宋" w:eastAsia="仿宋" w:cs="仿宋"/>
          <w:sz w:val="56"/>
          <w:szCs w:val="56"/>
        </w:rPr>
        <w:t>应</w:t>
      </w:r>
    </w:p>
    <w:p>
      <w:pPr>
        <w:pStyle w:val="10"/>
        <w:spacing w:line="360" w:lineRule="auto"/>
        <w:jc w:val="center"/>
        <w:rPr>
          <w:rFonts w:hint="eastAsia" w:ascii="仿宋" w:hAnsi="仿宋" w:eastAsia="仿宋" w:cs="仿宋"/>
          <w:sz w:val="56"/>
          <w:szCs w:val="56"/>
        </w:rPr>
      </w:pPr>
      <w:r>
        <w:rPr>
          <w:rFonts w:hint="eastAsia" w:ascii="仿宋" w:hAnsi="仿宋" w:eastAsia="仿宋" w:cs="仿宋"/>
          <w:sz w:val="56"/>
          <w:szCs w:val="56"/>
        </w:rPr>
        <w:t>文</w:t>
      </w:r>
    </w:p>
    <w:p>
      <w:pPr>
        <w:pStyle w:val="10"/>
        <w:spacing w:line="360" w:lineRule="auto"/>
        <w:jc w:val="center"/>
        <w:rPr>
          <w:rFonts w:hint="eastAsia" w:ascii="仿宋" w:hAnsi="仿宋" w:eastAsia="仿宋" w:cs="仿宋"/>
          <w:sz w:val="48"/>
          <w:szCs w:val="48"/>
        </w:rPr>
      </w:pPr>
      <w:r>
        <w:rPr>
          <w:rFonts w:hint="eastAsia" w:ascii="仿宋" w:hAnsi="仿宋" w:eastAsia="仿宋" w:cs="仿宋"/>
          <w:sz w:val="56"/>
          <w:szCs w:val="56"/>
        </w:rPr>
        <w:t>件</w:t>
      </w:r>
    </w:p>
    <w:p>
      <w:pPr>
        <w:pStyle w:val="10"/>
        <w:spacing w:line="360" w:lineRule="auto"/>
        <w:jc w:val="both"/>
        <w:rPr>
          <w:rFonts w:hint="eastAsia" w:ascii="仿宋" w:hAnsi="仿宋" w:eastAsia="仿宋" w:cs="仿宋"/>
          <w:sz w:val="48"/>
          <w:szCs w:val="48"/>
        </w:rPr>
      </w:pPr>
    </w:p>
    <w:p>
      <w:pPr>
        <w:pStyle w:val="10"/>
        <w:spacing w:line="360" w:lineRule="auto"/>
        <w:jc w:val="center"/>
        <w:rPr>
          <w:rFonts w:hint="eastAsia" w:ascii="仿宋" w:hAnsi="仿宋" w:eastAsia="仿宋" w:cs="仿宋"/>
        </w:rPr>
      </w:pPr>
    </w:p>
    <w:p>
      <w:pPr>
        <w:pStyle w:val="10"/>
        <w:spacing w:line="360" w:lineRule="auto"/>
        <w:jc w:val="center"/>
        <w:rPr>
          <w:rFonts w:hint="eastAsia" w:ascii="仿宋" w:hAnsi="仿宋" w:eastAsia="仿宋" w:cs="仿宋"/>
        </w:rPr>
      </w:pPr>
    </w:p>
    <w:p>
      <w:pPr>
        <w:pStyle w:val="10"/>
        <w:spacing w:line="360" w:lineRule="auto"/>
        <w:jc w:val="center"/>
        <w:rPr>
          <w:rFonts w:hint="eastAsia" w:ascii="仿宋" w:hAnsi="仿宋" w:eastAsia="仿宋" w:cs="仿宋"/>
        </w:rPr>
      </w:pPr>
    </w:p>
    <w:p>
      <w:pPr>
        <w:pStyle w:val="10"/>
        <w:spacing w:line="360" w:lineRule="auto"/>
        <w:jc w:val="center"/>
        <w:rPr>
          <w:rFonts w:hint="eastAsia" w:ascii="仿宋" w:hAnsi="仿宋" w:eastAsia="仿宋" w:cs="仿宋"/>
        </w:rPr>
      </w:pPr>
    </w:p>
    <w:p>
      <w:pPr>
        <w:rPr>
          <w:rFonts w:hint="eastAsia" w:ascii="仿宋" w:hAnsi="仿宋" w:eastAsia="仿宋" w:cs="仿宋"/>
          <w:sz w:val="30"/>
          <w:szCs w:val="30"/>
        </w:rPr>
      </w:pPr>
      <w:r>
        <w:rPr>
          <w:rFonts w:hint="eastAsia" w:ascii="仿宋" w:hAnsi="仿宋" w:eastAsia="仿宋" w:cs="仿宋"/>
          <w:sz w:val="30"/>
          <w:szCs w:val="30"/>
        </w:rPr>
        <w:t>投标人：</w:t>
      </w:r>
      <w:r>
        <w:rPr>
          <w:rFonts w:hint="eastAsia" w:ascii="仿宋" w:hAnsi="仿宋" w:eastAsia="仿宋" w:cs="仿宋"/>
          <w:sz w:val="30"/>
          <w:szCs w:val="30"/>
          <w:u w:val="single"/>
        </w:rPr>
        <w:t xml:space="preserve">  </w:t>
      </w:r>
      <w:r>
        <w:rPr>
          <w:rFonts w:hint="default" w:ascii="仿宋" w:hAnsi="仿宋" w:eastAsia="仿宋" w:cs="仿宋"/>
          <w:sz w:val="30"/>
          <w:szCs w:val="30"/>
          <w:u w:val="single"/>
        </w:rPr>
        <w:t>北京钱袋宝支付技术</w:t>
      </w:r>
      <w:r>
        <w:rPr>
          <w:rFonts w:hint="eastAsia" w:ascii="仿宋" w:hAnsi="仿宋" w:eastAsia="仿宋" w:cs="仿宋"/>
          <w:sz w:val="30"/>
          <w:szCs w:val="30"/>
          <w:u w:val="single"/>
        </w:rPr>
        <w:t xml:space="preserve">有限公司     </w:t>
      </w:r>
    </w:p>
    <w:p>
      <w:pPr>
        <w:widowControl/>
        <w:jc w:val="left"/>
        <w:rPr>
          <w:rFonts w:ascii="宋体" w:hAnsi="宋体" w:eastAsia="宋体"/>
        </w:rPr>
      </w:pPr>
      <w:r>
        <w:rPr>
          <w:rFonts w:hint="eastAsia" w:ascii="仿宋" w:hAnsi="仿宋" w:eastAsia="仿宋" w:cs="仿宋"/>
          <w:sz w:val="30"/>
          <w:szCs w:val="30"/>
        </w:rPr>
        <w:t>单位地址：</w:t>
      </w:r>
      <w:r>
        <w:rPr>
          <w:rFonts w:hint="eastAsia" w:ascii="仿宋" w:hAnsi="仿宋" w:eastAsia="仿宋" w:cs="仿宋"/>
          <w:sz w:val="30"/>
          <w:szCs w:val="30"/>
          <w:u w:val="single"/>
          <w:lang w:val="en-US" w:eastAsia="zh-Hans"/>
        </w:rPr>
        <w:t>北京市朝阳区望京东路</w:t>
      </w:r>
      <w:r>
        <w:rPr>
          <w:rFonts w:hint="eastAsia" w:ascii="仿宋" w:hAnsi="仿宋" w:eastAsia="仿宋" w:cs="仿宋"/>
          <w:sz w:val="30"/>
          <w:szCs w:val="30"/>
          <w:u w:val="single"/>
          <w:lang w:eastAsia="zh-Hans"/>
        </w:rPr>
        <w:t>6</w:t>
      </w:r>
      <w:r>
        <w:rPr>
          <w:rFonts w:hint="eastAsia" w:ascii="仿宋" w:hAnsi="仿宋" w:eastAsia="仿宋" w:cs="仿宋"/>
          <w:sz w:val="30"/>
          <w:szCs w:val="30"/>
          <w:u w:val="single"/>
          <w:lang w:val="en-US" w:eastAsia="zh-Hans"/>
        </w:rPr>
        <w:t>号恒电大厦</w:t>
      </w:r>
      <w:r>
        <w:rPr>
          <w:rFonts w:hint="eastAsia" w:ascii="仿宋" w:hAnsi="仿宋" w:eastAsia="仿宋" w:cs="仿宋"/>
          <w:sz w:val="30"/>
          <w:szCs w:val="30"/>
          <w:u w:val="single"/>
          <w:lang w:eastAsia="zh-Hans"/>
        </w:rPr>
        <w:t>BC</w:t>
      </w:r>
      <w:r>
        <w:rPr>
          <w:rFonts w:hint="eastAsia" w:ascii="仿宋" w:hAnsi="仿宋" w:eastAsia="仿宋" w:cs="仿宋"/>
          <w:sz w:val="30"/>
          <w:szCs w:val="30"/>
          <w:u w:val="single"/>
          <w:lang w:val="en-US" w:eastAsia="zh-Hans"/>
        </w:rPr>
        <w:t>座</w:t>
      </w:r>
      <w:r>
        <w:rPr>
          <w:rFonts w:hint="eastAsia" w:ascii="仿宋" w:hAnsi="仿宋" w:eastAsia="仿宋" w:cs="仿宋"/>
          <w:sz w:val="30"/>
          <w:szCs w:val="30"/>
          <w:u w:val="single"/>
        </w:rPr>
        <w:t xml:space="preserve"> </w:t>
      </w:r>
      <w:r>
        <w:rPr>
          <w:rFonts w:hint="eastAsia" w:hAnsi="宋体"/>
          <w:sz w:val="30"/>
          <w:szCs w:val="30"/>
          <w:u w:val="single"/>
        </w:rPr>
        <w:t xml:space="preserve">    </w:t>
      </w:r>
      <w:r>
        <w:rPr>
          <w:rFonts w:ascii="宋体" w:hAnsi="宋体" w:eastAsia="宋体"/>
        </w:rPr>
        <w:br w:type="page"/>
      </w:r>
    </w:p>
    <w:p>
      <w:pPr>
        <w:shd w:val="clear" w:color="auto" w:fill="FFFFFF"/>
        <w:tabs>
          <w:tab w:val="left" w:pos="4500"/>
        </w:tabs>
        <w:adjustRightInd w:val="0"/>
        <w:snapToGrid w:val="0"/>
        <w:spacing w:line="360" w:lineRule="auto"/>
        <w:jc w:val="center"/>
        <w:textAlignment w:val="bottom"/>
        <w:rPr>
          <w:rFonts w:ascii="宋体" w:hAnsi="宋体" w:eastAsia="宋体" w:cs="宋体"/>
          <w:b/>
          <w:bCs/>
          <w:sz w:val="48"/>
          <w:szCs w:val="48"/>
        </w:rPr>
      </w:pPr>
      <w:bookmarkStart w:id="0" w:name="_Toc91690944"/>
      <w:bookmarkStart w:id="1" w:name="_Toc91775437"/>
      <w:r>
        <w:rPr>
          <w:rFonts w:hint="eastAsia" w:ascii="宋体" w:hAnsi="宋体" w:eastAsia="宋体" w:cs="宋体"/>
          <w:b/>
          <w:bCs/>
          <w:sz w:val="48"/>
          <w:szCs w:val="48"/>
        </w:rPr>
        <w:t>商务技术文件</w:t>
      </w:r>
      <w:bookmarkEnd w:id="0"/>
      <w:bookmarkEnd w:id="1"/>
    </w:p>
    <w:p>
      <w:pPr>
        <w:shd w:val="clear" w:color="auto" w:fill="FFFFFF"/>
        <w:tabs>
          <w:tab w:val="left" w:pos="4500"/>
        </w:tabs>
        <w:adjustRightInd w:val="0"/>
        <w:snapToGrid w:val="0"/>
        <w:spacing w:line="360" w:lineRule="auto"/>
        <w:jc w:val="center"/>
        <w:textAlignment w:val="bottom"/>
        <w:rPr>
          <w:rFonts w:ascii="宋体" w:hAnsi="宋体" w:eastAsia="宋体" w:cs="宋体"/>
          <w:b/>
          <w:bCs/>
          <w:sz w:val="48"/>
          <w:szCs w:val="48"/>
        </w:rPr>
      </w:pPr>
      <w:r>
        <w:rPr>
          <w:rFonts w:hint="eastAsia" w:ascii="宋体" w:hAnsi="宋体" w:eastAsia="宋体" w:cs="宋体"/>
          <w:b/>
          <w:bCs/>
          <w:sz w:val="48"/>
          <w:szCs w:val="48"/>
        </w:rPr>
        <w:t>目录</w:t>
      </w:r>
    </w:p>
    <w:sdt>
      <w:sdtPr>
        <w:rPr>
          <w:rFonts w:ascii="等线" w:hAnsi="等线" w:eastAsia="等线" w:cs="Times New Roman"/>
          <w:color w:val="auto"/>
          <w:kern w:val="2"/>
          <w:sz w:val="21"/>
          <w:szCs w:val="24"/>
          <w:lang w:val="zh-CN"/>
        </w:rPr>
        <w:id w:val="16"/>
      </w:sdtPr>
      <w:sdtEndPr>
        <w:rPr>
          <w:rFonts w:ascii="等线" w:hAnsi="等线" w:eastAsia="等线" w:cs="Times New Roman"/>
          <w:b/>
          <w:bCs/>
          <w:color w:val="auto"/>
          <w:kern w:val="2"/>
          <w:sz w:val="21"/>
          <w:szCs w:val="24"/>
          <w:lang w:val="zh-CN"/>
        </w:rPr>
      </w:sdtEndPr>
      <w:sdtContent>
        <w:p>
          <w:pPr>
            <w:pStyle w:val="28"/>
            <w:rPr>
              <w:rFonts w:hint="eastAsia" w:ascii="仿宋" w:hAnsi="仿宋" w:eastAsia="仿宋" w:cs="仿宋"/>
              <w:sz w:val="56"/>
              <w:szCs w:val="56"/>
            </w:rPr>
          </w:pPr>
        </w:p>
        <w:p>
          <w:pPr>
            <w:pStyle w:val="13"/>
            <w:tabs>
              <w:tab w:val="right" w:leader="dot" w:pos="8306"/>
            </w:tabs>
          </w:pPr>
          <w:r>
            <w:rPr>
              <w:rFonts w:hint="eastAsia" w:ascii="仿宋" w:hAnsi="仿宋" w:eastAsia="仿宋" w:cs="仿宋"/>
              <w:sz w:val="32"/>
              <w:szCs w:val="32"/>
            </w:rPr>
            <w:fldChar w:fldCharType="begin"/>
          </w:r>
          <w:r>
            <w:rPr>
              <w:rFonts w:hint="eastAsia" w:ascii="仿宋" w:hAnsi="仿宋" w:eastAsia="仿宋" w:cs="仿宋"/>
              <w:sz w:val="32"/>
              <w:szCs w:val="32"/>
            </w:rPr>
            <w:instrText xml:space="preserve"> TOC \o "1-3" \h \z \u </w:instrText>
          </w:r>
          <w:r>
            <w:rPr>
              <w:rFonts w:hint="eastAsia" w:ascii="仿宋" w:hAnsi="仿宋" w:eastAsia="仿宋" w:cs="仿宋"/>
              <w:sz w:val="32"/>
              <w:szCs w:val="32"/>
            </w:rPr>
            <w:fldChar w:fldCharType="separate"/>
          </w:r>
          <w:r>
            <w:rPr>
              <w:rFonts w:hint="eastAsia" w:ascii="仿宋" w:hAnsi="仿宋" w:eastAsia="仿宋" w:cs="仿宋"/>
              <w:szCs w:val="32"/>
            </w:rPr>
            <w:fldChar w:fldCharType="begin"/>
          </w:r>
          <w:r>
            <w:rPr>
              <w:rFonts w:hint="eastAsia" w:ascii="仿宋" w:hAnsi="仿宋" w:eastAsia="仿宋" w:cs="仿宋"/>
              <w:szCs w:val="32"/>
            </w:rPr>
            <w:instrText xml:space="preserve"> HYPERLINK \l _Toc817023000 </w:instrText>
          </w:r>
          <w:r>
            <w:rPr>
              <w:rFonts w:hint="eastAsia" w:ascii="仿宋" w:hAnsi="仿宋" w:eastAsia="仿宋" w:cs="仿宋"/>
              <w:szCs w:val="32"/>
            </w:rPr>
            <w:fldChar w:fldCharType="separate"/>
          </w:r>
          <w:r>
            <w:rPr>
              <w:rFonts w:hint="eastAsia"/>
              <w:lang w:val="en-US" w:eastAsia="zh-Hans"/>
            </w:rPr>
            <w:t>一、响应文件投标函</w:t>
          </w:r>
          <w:r>
            <w:tab/>
          </w:r>
          <w:r>
            <w:fldChar w:fldCharType="begin"/>
          </w:r>
          <w:r>
            <w:instrText xml:space="preserve"> PAGEREF _Toc817023000 \h </w:instrText>
          </w:r>
          <w:r>
            <w:fldChar w:fldCharType="separate"/>
          </w:r>
          <w:r>
            <w:t>3</w:t>
          </w:r>
          <w:r>
            <w:fldChar w:fldCharType="end"/>
          </w:r>
          <w:r>
            <w:rPr>
              <w:rFonts w:hint="eastAsia" w:ascii="仿宋" w:hAnsi="仿宋" w:eastAsia="仿宋" w:cs="仿宋"/>
              <w:szCs w:val="32"/>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_Toc695122082 </w:instrText>
          </w:r>
          <w:r>
            <w:rPr>
              <w:rFonts w:hint="eastAsia" w:ascii="仿宋" w:hAnsi="仿宋" w:eastAsia="仿宋" w:cs="仿宋"/>
              <w:bCs/>
              <w:szCs w:val="32"/>
              <w:lang w:val="zh-CN"/>
            </w:rPr>
            <w:fldChar w:fldCharType="separate"/>
          </w:r>
          <w:r>
            <w:rPr>
              <w:rFonts w:hint="eastAsia" w:ascii="宋体" w:hAnsi="宋体"/>
              <w:szCs w:val="21"/>
            </w:rPr>
            <w:t xml:space="preserve">二、 </w:t>
          </w:r>
          <w:r>
            <w:rPr>
              <w:rFonts w:hint="eastAsia"/>
            </w:rPr>
            <w:t>授权委托书</w:t>
          </w:r>
          <w:r>
            <w:tab/>
          </w:r>
          <w:r>
            <w:fldChar w:fldCharType="begin"/>
          </w:r>
          <w:r>
            <w:instrText xml:space="preserve"> PAGEREF _Toc695122082 \h </w:instrText>
          </w:r>
          <w:r>
            <w:fldChar w:fldCharType="separate"/>
          </w:r>
          <w:r>
            <w:t>5</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_Toc605792494 </w:instrText>
          </w:r>
          <w:r>
            <w:rPr>
              <w:rFonts w:hint="eastAsia" w:ascii="仿宋" w:hAnsi="仿宋" w:eastAsia="仿宋" w:cs="仿宋"/>
              <w:bCs/>
              <w:szCs w:val="32"/>
              <w:lang w:val="zh-CN"/>
            </w:rPr>
            <w:fldChar w:fldCharType="separate"/>
          </w:r>
          <w:r>
            <w:rPr>
              <w:rFonts w:hint="eastAsia"/>
              <w:lang w:val="en-US" w:eastAsia="zh-Hans"/>
            </w:rPr>
            <w:t>三、询比一览表</w:t>
          </w:r>
          <w:r>
            <w:tab/>
          </w:r>
          <w:r>
            <w:fldChar w:fldCharType="begin"/>
          </w:r>
          <w:r>
            <w:instrText xml:space="preserve"> PAGEREF _Toc605792494 \h </w:instrText>
          </w:r>
          <w:r>
            <w:fldChar w:fldCharType="separate"/>
          </w:r>
          <w:r>
            <w:t>6</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_Toc334476231 </w:instrText>
          </w:r>
          <w:r>
            <w:rPr>
              <w:rFonts w:hint="eastAsia" w:ascii="仿宋" w:hAnsi="仿宋" w:eastAsia="仿宋" w:cs="仿宋"/>
              <w:bCs/>
              <w:szCs w:val="32"/>
              <w:lang w:val="zh-CN"/>
            </w:rPr>
            <w:fldChar w:fldCharType="separate"/>
          </w:r>
          <w:r>
            <w:rPr>
              <w:rFonts w:hint="eastAsia"/>
              <w:lang w:val="en-US" w:eastAsia="zh-Hans"/>
            </w:rPr>
            <w:t>四、投标人资格证明文件</w:t>
          </w:r>
          <w:r>
            <w:tab/>
          </w:r>
          <w:r>
            <w:fldChar w:fldCharType="begin"/>
          </w:r>
          <w:r>
            <w:instrText xml:space="preserve"> PAGEREF _Toc334476231 \h </w:instrText>
          </w:r>
          <w:r>
            <w:fldChar w:fldCharType="separate"/>
          </w:r>
          <w:r>
            <w:t>8</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_Toc1577310218 </w:instrText>
          </w:r>
          <w:r>
            <w:rPr>
              <w:rFonts w:hint="eastAsia" w:ascii="仿宋" w:hAnsi="仿宋" w:eastAsia="仿宋" w:cs="仿宋"/>
              <w:bCs/>
              <w:szCs w:val="32"/>
              <w:lang w:val="zh-CN"/>
            </w:rPr>
            <w:fldChar w:fldCharType="separate"/>
          </w:r>
          <w:r>
            <w:rPr>
              <w:rFonts w:hint="eastAsia"/>
              <w:lang w:val="en-US" w:eastAsia="zh-Hans"/>
            </w:rPr>
            <w:t>五、招标需求响应表</w:t>
          </w:r>
          <w:r>
            <w:tab/>
          </w:r>
          <w:r>
            <w:fldChar w:fldCharType="begin"/>
          </w:r>
          <w:r>
            <w:instrText xml:space="preserve"> PAGEREF _Toc1577310218 \h </w:instrText>
          </w:r>
          <w:r>
            <w:fldChar w:fldCharType="separate"/>
          </w:r>
          <w:r>
            <w:t>12</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_Toc1314695358 </w:instrText>
          </w:r>
          <w:r>
            <w:rPr>
              <w:rFonts w:hint="eastAsia" w:ascii="仿宋" w:hAnsi="仿宋" w:eastAsia="仿宋" w:cs="仿宋"/>
              <w:bCs/>
              <w:szCs w:val="32"/>
              <w:lang w:val="zh-CN"/>
            </w:rPr>
            <w:fldChar w:fldCharType="separate"/>
          </w:r>
          <w:r>
            <w:rPr>
              <w:rFonts w:hint="eastAsia"/>
              <w:lang w:val="en-US" w:eastAsia="zh-Hans"/>
            </w:rPr>
            <w:t>六、针对项目的完整服务（技术）解决方案</w:t>
          </w:r>
          <w:r>
            <w:tab/>
          </w:r>
          <w:r>
            <w:fldChar w:fldCharType="begin"/>
          </w:r>
          <w:r>
            <w:instrText xml:space="preserve"> PAGEREF _Toc1314695358 \h </w:instrText>
          </w:r>
          <w:r>
            <w:fldChar w:fldCharType="separate"/>
          </w:r>
          <w:r>
            <w:t>13</w:t>
          </w:r>
          <w:r>
            <w:fldChar w:fldCharType="end"/>
          </w:r>
          <w:r>
            <w:rPr>
              <w:rFonts w:hint="eastAsia" w:ascii="仿宋" w:hAnsi="仿宋" w:eastAsia="仿宋" w:cs="仿宋"/>
              <w:bCs/>
              <w:szCs w:val="32"/>
              <w:lang w:val="zh-CN"/>
            </w:rPr>
            <w:fldChar w:fldCharType="end"/>
          </w:r>
        </w:p>
        <w:p>
          <w:pPr>
            <w:pStyle w:val="14"/>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_Toc625637923 </w:instrText>
          </w:r>
          <w:r>
            <w:rPr>
              <w:rFonts w:hint="eastAsia" w:ascii="仿宋" w:hAnsi="仿宋" w:eastAsia="仿宋" w:cs="仿宋"/>
              <w:bCs/>
              <w:szCs w:val="32"/>
              <w:lang w:val="zh-CN"/>
            </w:rPr>
            <w:fldChar w:fldCharType="separate"/>
          </w:r>
          <w:r>
            <w:t>一、投标人综合实力及消费服务能力</w:t>
          </w:r>
          <w:r>
            <w:tab/>
          </w:r>
          <w:r>
            <w:fldChar w:fldCharType="begin"/>
          </w:r>
          <w:r>
            <w:instrText xml:space="preserve"> PAGEREF _Toc625637923 \h </w:instrText>
          </w:r>
          <w:r>
            <w:fldChar w:fldCharType="separate"/>
          </w:r>
          <w:r>
            <w:t>13</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_Toc1016636149 </w:instrText>
          </w:r>
          <w:r>
            <w:rPr>
              <w:rFonts w:hint="eastAsia" w:ascii="仿宋" w:hAnsi="仿宋" w:eastAsia="仿宋" w:cs="仿宋"/>
              <w:bCs/>
              <w:szCs w:val="32"/>
              <w:lang w:val="zh-CN"/>
            </w:rPr>
            <w:fldChar w:fldCharType="separate"/>
          </w:r>
          <w:r>
            <w:t>（一）平台综合实力</w:t>
          </w:r>
          <w:r>
            <w:tab/>
          </w:r>
          <w:r>
            <w:fldChar w:fldCharType="begin"/>
          </w:r>
          <w:r>
            <w:instrText xml:space="preserve"> PAGEREF _Toc1016636149 \h </w:instrText>
          </w:r>
          <w:r>
            <w:fldChar w:fldCharType="separate"/>
          </w:r>
          <w:r>
            <w:t>13</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_Toc1223860711 </w:instrText>
          </w:r>
          <w:r>
            <w:rPr>
              <w:rFonts w:hint="eastAsia" w:ascii="仿宋" w:hAnsi="仿宋" w:eastAsia="仿宋" w:cs="仿宋"/>
              <w:bCs/>
              <w:szCs w:val="32"/>
              <w:lang w:val="zh-CN"/>
            </w:rPr>
            <w:fldChar w:fldCharType="separate"/>
          </w:r>
          <w:r>
            <w:t>（二）美团在</w:t>
          </w:r>
          <w:r>
            <w:rPr>
              <w:rFonts w:hint="eastAsia"/>
              <w:lang w:val="en-US" w:eastAsia="zh-Hans"/>
            </w:rPr>
            <w:t>宁波</w:t>
          </w:r>
          <w:r>
            <w:t>服务能力</w:t>
          </w:r>
          <w:r>
            <w:tab/>
          </w:r>
          <w:r>
            <w:fldChar w:fldCharType="begin"/>
          </w:r>
          <w:r>
            <w:instrText xml:space="preserve"> PAGEREF _Toc1223860711 \h </w:instrText>
          </w:r>
          <w:r>
            <w:fldChar w:fldCharType="separate"/>
          </w:r>
          <w:r>
            <w:t>15</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_Toc828598811 </w:instrText>
          </w:r>
          <w:r>
            <w:rPr>
              <w:rFonts w:hint="eastAsia" w:ascii="仿宋" w:hAnsi="仿宋" w:eastAsia="仿宋" w:cs="仿宋"/>
              <w:bCs/>
              <w:szCs w:val="32"/>
              <w:lang w:val="zh-CN"/>
            </w:rPr>
            <w:fldChar w:fldCharType="separate"/>
          </w:r>
          <w:r>
            <w:t>（三）美团消费券发放优势</w:t>
          </w:r>
          <w:r>
            <w:tab/>
          </w:r>
          <w:r>
            <w:fldChar w:fldCharType="begin"/>
          </w:r>
          <w:r>
            <w:instrText xml:space="preserve"> PAGEREF _Toc828598811 \h </w:instrText>
          </w:r>
          <w:r>
            <w:fldChar w:fldCharType="separate"/>
          </w:r>
          <w:r>
            <w:t>17</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_Toc1976249329 </w:instrText>
          </w:r>
          <w:r>
            <w:rPr>
              <w:rFonts w:hint="eastAsia" w:ascii="仿宋" w:hAnsi="仿宋" w:eastAsia="仿宋" w:cs="仿宋"/>
              <w:bCs/>
              <w:szCs w:val="32"/>
              <w:lang w:val="zh-CN"/>
            </w:rPr>
            <w:fldChar w:fldCharType="separate"/>
          </w:r>
          <w:r>
            <w:rPr>
              <w:rFonts w:hint="eastAsia"/>
              <w:lang w:eastAsia="zh-Hans"/>
            </w:rPr>
            <w:t>（</w:t>
          </w:r>
          <w:r>
            <w:rPr>
              <w:rFonts w:hint="eastAsia"/>
              <w:lang w:val="en-US" w:eastAsia="zh-Hans"/>
            </w:rPr>
            <w:t>四）、</w:t>
          </w:r>
          <w:r>
            <w:t>美团在全国范围的知名度和美誉度</w:t>
          </w:r>
          <w:r>
            <w:tab/>
          </w:r>
          <w:r>
            <w:fldChar w:fldCharType="begin"/>
          </w:r>
          <w:r>
            <w:instrText xml:space="preserve"> PAGEREF _Toc1976249329 \h </w:instrText>
          </w:r>
          <w:r>
            <w:fldChar w:fldCharType="separate"/>
          </w:r>
          <w:r>
            <w:t>21</w:t>
          </w:r>
          <w:r>
            <w:fldChar w:fldCharType="end"/>
          </w:r>
          <w:r>
            <w:rPr>
              <w:rFonts w:hint="eastAsia" w:ascii="仿宋" w:hAnsi="仿宋" w:eastAsia="仿宋" w:cs="仿宋"/>
              <w:bCs/>
              <w:szCs w:val="32"/>
              <w:lang w:val="zh-CN"/>
            </w:rPr>
            <w:fldChar w:fldCharType="end"/>
          </w:r>
        </w:p>
        <w:p>
          <w:pPr>
            <w:pStyle w:val="14"/>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_Toc1840388001 </w:instrText>
          </w:r>
          <w:r>
            <w:rPr>
              <w:rFonts w:hint="eastAsia" w:ascii="仿宋" w:hAnsi="仿宋" w:eastAsia="仿宋" w:cs="仿宋"/>
              <w:bCs/>
              <w:szCs w:val="32"/>
              <w:lang w:val="zh-CN"/>
            </w:rPr>
            <w:fldChar w:fldCharType="separate"/>
          </w:r>
          <w:r>
            <w:rPr>
              <w:rFonts w:hint="eastAsia"/>
              <w:lang w:val="en-US" w:eastAsia="zh-Hans"/>
            </w:rPr>
            <w:t>二、</w:t>
          </w:r>
          <w:r>
            <w:t>项目进度规划及评估</w:t>
          </w:r>
          <w:r>
            <w:tab/>
          </w:r>
          <w:r>
            <w:fldChar w:fldCharType="begin"/>
          </w:r>
          <w:r>
            <w:instrText xml:space="preserve"> PAGEREF _Toc1840388001 \h </w:instrText>
          </w:r>
          <w:r>
            <w:fldChar w:fldCharType="separate"/>
          </w:r>
          <w:r>
            <w:t>25</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_Toc1194165066 </w:instrText>
          </w:r>
          <w:r>
            <w:rPr>
              <w:rFonts w:hint="eastAsia" w:ascii="仿宋" w:hAnsi="仿宋" w:eastAsia="仿宋" w:cs="仿宋"/>
              <w:bCs/>
              <w:szCs w:val="32"/>
              <w:lang w:val="zh-CN"/>
            </w:rPr>
            <w:fldChar w:fldCharType="separate"/>
          </w:r>
          <w:r>
            <w:t>（一）项目进度规划</w:t>
          </w:r>
          <w:r>
            <w:tab/>
          </w:r>
          <w:r>
            <w:fldChar w:fldCharType="begin"/>
          </w:r>
          <w:r>
            <w:instrText xml:space="preserve"> PAGEREF _Toc1194165066 \h </w:instrText>
          </w:r>
          <w:r>
            <w:fldChar w:fldCharType="separate"/>
          </w:r>
          <w:r>
            <w:t>25</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_Toc2097583047 </w:instrText>
          </w:r>
          <w:r>
            <w:rPr>
              <w:rFonts w:hint="eastAsia" w:ascii="仿宋" w:hAnsi="仿宋" w:eastAsia="仿宋" w:cs="仿宋"/>
              <w:bCs/>
              <w:szCs w:val="32"/>
              <w:lang w:val="zh-CN"/>
            </w:rPr>
            <w:fldChar w:fldCharType="separate"/>
          </w:r>
          <w:r>
            <w:t>（二）项目进度保障</w:t>
          </w:r>
          <w:r>
            <w:tab/>
          </w:r>
          <w:r>
            <w:fldChar w:fldCharType="begin"/>
          </w:r>
          <w:r>
            <w:instrText xml:space="preserve"> PAGEREF _Toc2097583047 \h </w:instrText>
          </w:r>
          <w:r>
            <w:fldChar w:fldCharType="separate"/>
          </w:r>
          <w:r>
            <w:t>25</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_Toc986721777 </w:instrText>
          </w:r>
          <w:r>
            <w:rPr>
              <w:rFonts w:hint="eastAsia" w:ascii="仿宋" w:hAnsi="仿宋" w:eastAsia="仿宋" w:cs="仿宋"/>
              <w:bCs/>
              <w:szCs w:val="32"/>
              <w:lang w:val="zh-CN"/>
            </w:rPr>
            <w:fldChar w:fldCharType="separate"/>
          </w:r>
          <w:r>
            <w:rPr>
              <w:rFonts w:hint="eastAsia"/>
            </w:rPr>
            <w:t>（</w:t>
          </w:r>
          <w:r>
            <w:t>三）项目效果预估</w:t>
          </w:r>
          <w:r>
            <w:tab/>
          </w:r>
          <w:r>
            <w:fldChar w:fldCharType="begin"/>
          </w:r>
          <w:r>
            <w:instrText xml:space="preserve"> PAGEREF _Toc986721777 \h </w:instrText>
          </w:r>
          <w:r>
            <w:fldChar w:fldCharType="separate"/>
          </w:r>
          <w:r>
            <w:t>27</w:t>
          </w:r>
          <w:r>
            <w:fldChar w:fldCharType="end"/>
          </w:r>
          <w:r>
            <w:rPr>
              <w:rFonts w:hint="eastAsia" w:ascii="仿宋" w:hAnsi="仿宋" w:eastAsia="仿宋" w:cs="仿宋"/>
              <w:bCs/>
              <w:szCs w:val="32"/>
              <w:lang w:val="zh-CN"/>
            </w:rPr>
            <w:fldChar w:fldCharType="end"/>
          </w:r>
        </w:p>
        <w:p>
          <w:pPr>
            <w:pStyle w:val="14"/>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_Toc964183905 </w:instrText>
          </w:r>
          <w:r>
            <w:rPr>
              <w:rFonts w:hint="eastAsia" w:ascii="仿宋" w:hAnsi="仿宋" w:eastAsia="仿宋" w:cs="仿宋"/>
              <w:bCs/>
              <w:szCs w:val="32"/>
              <w:lang w:val="zh-CN"/>
            </w:rPr>
            <w:fldChar w:fldCharType="separate"/>
          </w:r>
          <w:r>
            <w:t>三、消费券领取及使用方案</w:t>
          </w:r>
          <w:r>
            <w:tab/>
          </w:r>
          <w:r>
            <w:fldChar w:fldCharType="begin"/>
          </w:r>
          <w:r>
            <w:instrText xml:space="preserve"> PAGEREF _Toc964183905 \h </w:instrText>
          </w:r>
          <w:r>
            <w:fldChar w:fldCharType="separate"/>
          </w:r>
          <w:r>
            <w:t>27</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_Toc127291073 </w:instrText>
          </w:r>
          <w:r>
            <w:rPr>
              <w:rFonts w:hint="eastAsia" w:ascii="仿宋" w:hAnsi="仿宋" w:eastAsia="仿宋" w:cs="仿宋"/>
              <w:bCs/>
              <w:szCs w:val="32"/>
              <w:lang w:val="zh-CN"/>
            </w:rPr>
            <w:fldChar w:fldCharType="separate"/>
          </w:r>
          <w:r>
            <w:t>（一） 总体说明</w:t>
          </w:r>
          <w:r>
            <w:tab/>
          </w:r>
          <w:r>
            <w:fldChar w:fldCharType="begin"/>
          </w:r>
          <w:r>
            <w:instrText xml:space="preserve"> PAGEREF _Toc127291073 \h </w:instrText>
          </w:r>
          <w:r>
            <w:fldChar w:fldCharType="separate"/>
          </w:r>
          <w:r>
            <w:t>27</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_Toc487351499 </w:instrText>
          </w:r>
          <w:r>
            <w:rPr>
              <w:rFonts w:hint="eastAsia" w:ascii="仿宋" w:hAnsi="仿宋" w:eastAsia="仿宋" w:cs="仿宋"/>
              <w:bCs/>
              <w:szCs w:val="32"/>
              <w:lang w:val="zh-CN"/>
            </w:rPr>
            <w:fldChar w:fldCharType="separate"/>
          </w:r>
          <w:r>
            <w:rPr>
              <w:rFonts w:hint="eastAsia"/>
            </w:rPr>
            <w:t>（二）领取使用方案</w:t>
          </w:r>
          <w:r>
            <w:tab/>
          </w:r>
          <w:r>
            <w:fldChar w:fldCharType="begin"/>
          </w:r>
          <w:r>
            <w:instrText xml:space="preserve"> PAGEREF _Toc487351499 \h </w:instrText>
          </w:r>
          <w:r>
            <w:fldChar w:fldCharType="separate"/>
          </w:r>
          <w:r>
            <w:t>30</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_Toc414014035 </w:instrText>
          </w:r>
          <w:r>
            <w:rPr>
              <w:rFonts w:hint="eastAsia" w:ascii="仿宋" w:hAnsi="仿宋" w:eastAsia="仿宋" w:cs="仿宋"/>
              <w:bCs/>
              <w:szCs w:val="32"/>
              <w:lang w:val="zh-CN"/>
            </w:rPr>
            <w:fldChar w:fldCharType="separate"/>
          </w:r>
          <w:r>
            <w:t>（三）</w:t>
          </w:r>
          <w:r>
            <w:rPr>
              <w:rFonts w:hint="eastAsia"/>
            </w:rPr>
            <w:t>宣传</w:t>
          </w:r>
          <w:r>
            <w:t>推广方案</w:t>
          </w:r>
          <w:r>
            <w:tab/>
          </w:r>
          <w:r>
            <w:fldChar w:fldCharType="begin"/>
          </w:r>
          <w:r>
            <w:instrText xml:space="preserve"> PAGEREF _Toc414014035 \h </w:instrText>
          </w:r>
          <w:r>
            <w:fldChar w:fldCharType="separate"/>
          </w:r>
          <w:r>
            <w:t>35</w:t>
          </w:r>
          <w:r>
            <w:fldChar w:fldCharType="end"/>
          </w:r>
          <w:r>
            <w:rPr>
              <w:rFonts w:hint="eastAsia" w:ascii="仿宋" w:hAnsi="仿宋" w:eastAsia="仿宋" w:cs="仿宋"/>
              <w:bCs/>
              <w:szCs w:val="32"/>
              <w:lang w:val="zh-CN"/>
            </w:rPr>
            <w:fldChar w:fldCharType="end"/>
          </w:r>
        </w:p>
        <w:p>
          <w:pPr>
            <w:pStyle w:val="14"/>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_Toc486869965 </w:instrText>
          </w:r>
          <w:r>
            <w:rPr>
              <w:rFonts w:hint="eastAsia" w:ascii="仿宋" w:hAnsi="仿宋" w:eastAsia="仿宋" w:cs="仿宋"/>
              <w:bCs/>
              <w:szCs w:val="32"/>
              <w:lang w:val="zh-CN"/>
            </w:rPr>
            <w:fldChar w:fldCharType="separate"/>
          </w:r>
          <w:r>
            <w:t>四、用户便利性申领服务方案</w:t>
          </w:r>
          <w:r>
            <w:tab/>
          </w:r>
          <w:r>
            <w:fldChar w:fldCharType="begin"/>
          </w:r>
          <w:r>
            <w:instrText xml:space="preserve"> PAGEREF _Toc486869965 \h </w:instrText>
          </w:r>
          <w:r>
            <w:fldChar w:fldCharType="separate"/>
          </w:r>
          <w:r>
            <w:t>41</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_Toc910806685 </w:instrText>
          </w:r>
          <w:r>
            <w:rPr>
              <w:rFonts w:hint="eastAsia" w:ascii="仿宋" w:hAnsi="仿宋" w:eastAsia="仿宋" w:cs="仿宋"/>
              <w:bCs/>
              <w:szCs w:val="32"/>
              <w:lang w:val="zh-CN"/>
            </w:rPr>
            <w:fldChar w:fldCharType="separate"/>
          </w:r>
          <w:r>
            <w:t>（一）消费券领用政策宣导</w:t>
          </w:r>
          <w:r>
            <w:tab/>
          </w:r>
          <w:r>
            <w:fldChar w:fldCharType="begin"/>
          </w:r>
          <w:r>
            <w:instrText xml:space="preserve"> PAGEREF _Toc910806685 \h </w:instrText>
          </w:r>
          <w:r>
            <w:fldChar w:fldCharType="separate"/>
          </w:r>
          <w:r>
            <w:t>41</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_Toc664518979 </w:instrText>
          </w:r>
          <w:r>
            <w:rPr>
              <w:rFonts w:hint="eastAsia" w:ascii="仿宋" w:hAnsi="仿宋" w:eastAsia="仿宋" w:cs="仿宋"/>
              <w:bCs/>
              <w:szCs w:val="32"/>
              <w:lang w:val="zh-CN"/>
            </w:rPr>
            <w:fldChar w:fldCharType="separate"/>
          </w:r>
          <w:r>
            <w:t>（二）消费券活动规则呈现</w:t>
          </w:r>
          <w:r>
            <w:tab/>
          </w:r>
          <w:r>
            <w:fldChar w:fldCharType="begin"/>
          </w:r>
          <w:r>
            <w:instrText xml:space="preserve"> PAGEREF _Toc664518979 \h </w:instrText>
          </w:r>
          <w:r>
            <w:fldChar w:fldCharType="separate"/>
          </w:r>
          <w:r>
            <w:t>41</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_Toc1655515653 </w:instrText>
          </w:r>
          <w:r>
            <w:rPr>
              <w:rFonts w:hint="eastAsia" w:ascii="仿宋" w:hAnsi="仿宋" w:eastAsia="仿宋" w:cs="仿宋"/>
              <w:bCs/>
              <w:szCs w:val="32"/>
              <w:lang w:val="zh-CN"/>
            </w:rPr>
            <w:fldChar w:fldCharType="separate"/>
          </w:r>
          <w:r>
            <w:t>（</w:t>
          </w:r>
          <w:r>
            <w:rPr>
              <w:rFonts w:hint="eastAsia"/>
              <w:lang w:val="en-US" w:eastAsia="zh-Hans"/>
            </w:rPr>
            <w:t>三</w:t>
          </w:r>
          <w:r>
            <w:t>）消费券活动页面配置</w:t>
          </w:r>
          <w:r>
            <w:tab/>
          </w:r>
          <w:r>
            <w:fldChar w:fldCharType="begin"/>
          </w:r>
          <w:r>
            <w:instrText xml:space="preserve"> PAGEREF _Toc1655515653 \h </w:instrText>
          </w:r>
          <w:r>
            <w:fldChar w:fldCharType="separate"/>
          </w:r>
          <w:r>
            <w:t>44</w:t>
          </w:r>
          <w:r>
            <w:fldChar w:fldCharType="end"/>
          </w:r>
          <w:r>
            <w:rPr>
              <w:rFonts w:hint="eastAsia" w:ascii="仿宋" w:hAnsi="仿宋" w:eastAsia="仿宋" w:cs="仿宋"/>
              <w:bCs/>
              <w:szCs w:val="32"/>
              <w:lang w:val="zh-CN"/>
            </w:rPr>
            <w:fldChar w:fldCharType="end"/>
          </w:r>
        </w:p>
        <w:p>
          <w:pPr>
            <w:pStyle w:val="14"/>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_Toc1453449439 </w:instrText>
          </w:r>
          <w:r>
            <w:rPr>
              <w:rFonts w:hint="eastAsia" w:ascii="仿宋" w:hAnsi="仿宋" w:eastAsia="仿宋" w:cs="仿宋"/>
              <w:bCs/>
              <w:szCs w:val="32"/>
              <w:lang w:val="zh-CN"/>
            </w:rPr>
            <w:fldChar w:fldCharType="separate"/>
          </w:r>
          <w:r>
            <w:t>六、优惠承诺</w:t>
          </w:r>
          <w:r>
            <w:tab/>
          </w:r>
          <w:r>
            <w:fldChar w:fldCharType="begin"/>
          </w:r>
          <w:r>
            <w:instrText xml:space="preserve"> PAGEREF _Toc1453449439 \h </w:instrText>
          </w:r>
          <w:r>
            <w:fldChar w:fldCharType="separate"/>
          </w:r>
          <w:r>
            <w:t>47</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_Toc498236648 </w:instrText>
          </w:r>
          <w:r>
            <w:rPr>
              <w:rFonts w:hint="eastAsia" w:ascii="仿宋" w:hAnsi="仿宋" w:eastAsia="仿宋" w:cs="仿宋"/>
              <w:bCs/>
              <w:szCs w:val="32"/>
              <w:lang w:val="zh-CN"/>
            </w:rPr>
            <w:fldChar w:fldCharType="separate"/>
          </w:r>
          <w:r>
            <w:rPr>
              <w:rFonts w:hint="eastAsia"/>
              <w:lang w:eastAsia="zh-Hans"/>
            </w:rPr>
            <w:t>（</w:t>
          </w:r>
          <w:r>
            <w:rPr>
              <w:rFonts w:hint="eastAsia"/>
              <w:lang w:val="en-US" w:eastAsia="zh-Hans"/>
            </w:rPr>
            <w:t>一）</w:t>
          </w:r>
          <w:r>
            <w:t>配比资金投入</w:t>
          </w:r>
          <w:r>
            <w:tab/>
          </w:r>
          <w:r>
            <w:fldChar w:fldCharType="begin"/>
          </w:r>
          <w:r>
            <w:instrText xml:space="preserve"> PAGEREF _Toc498236648 \h </w:instrText>
          </w:r>
          <w:r>
            <w:fldChar w:fldCharType="separate"/>
          </w:r>
          <w:r>
            <w:t>47</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_Toc824603283 </w:instrText>
          </w:r>
          <w:r>
            <w:rPr>
              <w:rFonts w:hint="eastAsia" w:ascii="仿宋" w:hAnsi="仿宋" w:eastAsia="仿宋" w:cs="仿宋"/>
              <w:bCs/>
              <w:szCs w:val="32"/>
              <w:lang w:val="zh-CN"/>
            </w:rPr>
            <w:fldChar w:fldCharType="separate"/>
          </w:r>
          <w:r>
            <w:rPr>
              <w:rFonts w:hint="eastAsia"/>
              <w:lang w:eastAsia="zh-Hans"/>
            </w:rPr>
            <w:t>（</w:t>
          </w:r>
          <w:r>
            <w:rPr>
              <w:rFonts w:hint="eastAsia"/>
              <w:lang w:val="en-US" w:eastAsia="zh-Hans"/>
            </w:rPr>
            <w:t>二）</w:t>
          </w:r>
          <w:r>
            <w:t>配套资源投入</w:t>
          </w:r>
          <w:r>
            <w:tab/>
          </w:r>
          <w:r>
            <w:fldChar w:fldCharType="begin"/>
          </w:r>
          <w:r>
            <w:instrText xml:space="preserve"> PAGEREF _Toc824603283 \h </w:instrText>
          </w:r>
          <w:r>
            <w:fldChar w:fldCharType="separate"/>
          </w:r>
          <w:r>
            <w:t>48</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_Toc1395403290 </w:instrText>
          </w:r>
          <w:r>
            <w:rPr>
              <w:rFonts w:hint="eastAsia" w:ascii="仿宋" w:hAnsi="仿宋" w:eastAsia="仿宋" w:cs="仿宋"/>
              <w:bCs/>
              <w:szCs w:val="32"/>
              <w:lang w:val="zh-CN"/>
            </w:rPr>
            <w:fldChar w:fldCharType="separate"/>
          </w:r>
          <w:r>
            <w:rPr>
              <w:rFonts w:hint="eastAsia"/>
              <w:lang w:eastAsia="zh-Hans"/>
            </w:rPr>
            <w:t>（</w:t>
          </w:r>
          <w:r>
            <w:rPr>
              <w:rFonts w:hint="eastAsia"/>
              <w:lang w:val="en-US" w:eastAsia="zh-Hans"/>
            </w:rPr>
            <w:t>三）</w:t>
          </w:r>
          <w:r>
            <w:t>配套活动开展</w:t>
          </w:r>
          <w:r>
            <w:tab/>
          </w:r>
          <w:r>
            <w:fldChar w:fldCharType="begin"/>
          </w:r>
          <w:r>
            <w:instrText xml:space="preserve"> PAGEREF _Toc1395403290 \h </w:instrText>
          </w:r>
          <w:r>
            <w:fldChar w:fldCharType="separate"/>
          </w:r>
          <w:r>
            <w:t>49</w:t>
          </w:r>
          <w:r>
            <w:fldChar w:fldCharType="end"/>
          </w:r>
          <w:r>
            <w:rPr>
              <w:rFonts w:hint="eastAsia" w:ascii="仿宋" w:hAnsi="仿宋" w:eastAsia="仿宋" w:cs="仿宋"/>
              <w:bCs/>
              <w:szCs w:val="32"/>
              <w:lang w:val="zh-CN"/>
            </w:rPr>
            <w:fldChar w:fldCharType="end"/>
          </w:r>
        </w:p>
        <w:p>
          <w:pPr>
            <w:pStyle w:val="9"/>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_Toc2021669790 </w:instrText>
          </w:r>
          <w:r>
            <w:rPr>
              <w:rFonts w:hint="eastAsia" w:ascii="仿宋" w:hAnsi="仿宋" w:eastAsia="仿宋" w:cs="仿宋"/>
              <w:bCs/>
              <w:szCs w:val="32"/>
              <w:lang w:val="zh-CN"/>
            </w:rPr>
            <w:fldChar w:fldCharType="separate"/>
          </w:r>
          <w:r>
            <w:rPr>
              <w:rFonts w:hint="eastAsia"/>
              <w:lang w:eastAsia="zh-Hans"/>
            </w:rPr>
            <w:t>（</w:t>
          </w:r>
          <w:r>
            <w:rPr>
              <w:rFonts w:hint="eastAsia"/>
              <w:lang w:val="en-US" w:eastAsia="zh-Hans"/>
            </w:rPr>
            <w:t>四）</w:t>
          </w:r>
          <w:r>
            <w:rPr>
              <w:rFonts w:hint="eastAsia"/>
            </w:rPr>
            <w:t>举办线下启动仪式</w:t>
          </w:r>
          <w:r>
            <w:rPr>
              <w:rFonts w:hint="default"/>
            </w:rPr>
            <w:t>-</w:t>
          </w:r>
          <w:r>
            <w:rPr>
              <w:rFonts w:hint="eastAsia" w:ascii="仿宋" w:hAnsi="仿宋" w:eastAsia="仿宋" w:cs="Segoe UI"/>
              <w:bCs/>
              <w:kern w:val="0"/>
              <w:szCs w:val="32"/>
            </w:rPr>
            <w:t>落地美团青山</w:t>
          </w:r>
          <w:r>
            <w:rPr>
              <w:rFonts w:hint="eastAsia" w:ascii="仿宋" w:hAnsi="仿宋" w:eastAsia="仿宋" w:cs="Segoe UI"/>
              <w:bCs/>
              <w:kern w:val="0"/>
              <w:szCs w:val="32"/>
              <w:lang w:val="en-US" w:eastAsia="zh-Hans"/>
            </w:rPr>
            <w:t>活动</w:t>
          </w:r>
          <w:r>
            <w:tab/>
          </w:r>
          <w:r>
            <w:fldChar w:fldCharType="begin"/>
          </w:r>
          <w:r>
            <w:instrText xml:space="preserve"> PAGEREF _Toc2021669790 \h </w:instrText>
          </w:r>
          <w:r>
            <w:fldChar w:fldCharType="separate"/>
          </w:r>
          <w:r>
            <w:t>50</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_Toc717897696 </w:instrText>
          </w:r>
          <w:r>
            <w:rPr>
              <w:rFonts w:hint="eastAsia" w:ascii="仿宋" w:hAnsi="仿宋" w:eastAsia="仿宋" w:cs="仿宋"/>
              <w:bCs/>
              <w:szCs w:val="32"/>
              <w:lang w:val="zh-CN"/>
            </w:rPr>
            <w:fldChar w:fldCharType="separate"/>
          </w:r>
          <w:r>
            <w:rPr>
              <w:rFonts w:hint="eastAsia"/>
              <w:lang w:val="en-US" w:eastAsia="zh-Hans"/>
            </w:rPr>
            <w:t>七、项目组人员介绍及职责分配</w:t>
          </w:r>
          <w:r>
            <w:tab/>
          </w:r>
          <w:r>
            <w:fldChar w:fldCharType="begin"/>
          </w:r>
          <w:r>
            <w:instrText xml:space="preserve"> PAGEREF _Toc717897696 \h </w:instrText>
          </w:r>
          <w:r>
            <w:fldChar w:fldCharType="separate"/>
          </w:r>
          <w:r>
            <w:t>55</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_Toc1143447826 </w:instrText>
          </w:r>
          <w:r>
            <w:rPr>
              <w:rFonts w:hint="eastAsia" w:ascii="仿宋" w:hAnsi="仿宋" w:eastAsia="仿宋" w:cs="仿宋"/>
              <w:bCs/>
              <w:szCs w:val="32"/>
              <w:lang w:val="zh-CN"/>
            </w:rPr>
            <w:fldChar w:fldCharType="separate"/>
          </w:r>
          <w:r>
            <w:rPr>
              <w:rFonts w:hint="eastAsia"/>
              <w:lang w:val="en-US" w:eastAsia="zh-Hans"/>
            </w:rPr>
            <w:t>八</w:t>
          </w:r>
          <w:r>
            <w:rPr>
              <w:rFonts w:hint="eastAsia"/>
            </w:rPr>
            <w:t>、服务承诺</w:t>
          </w:r>
          <w:r>
            <w:tab/>
          </w:r>
          <w:r>
            <w:fldChar w:fldCharType="begin"/>
          </w:r>
          <w:r>
            <w:instrText xml:space="preserve"> PAGEREF _Toc1143447826 \h </w:instrText>
          </w:r>
          <w:r>
            <w:fldChar w:fldCharType="separate"/>
          </w:r>
          <w:r>
            <w:t>59</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_Toc96454579 </w:instrText>
          </w:r>
          <w:r>
            <w:rPr>
              <w:rFonts w:hint="eastAsia" w:ascii="仿宋" w:hAnsi="仿宋" w:eastAsia="仿宋" w:cs="仿宋"/>
              <w:bCs/>
              <w:szCs w:val="32"/>
              <w:lang w:val="zh-CN"/>
            </w:rPr>
            <w:fldChar w:fldCharType="separate"/>
          </w:r>
          <w:r>
            <w:rPr>
              <w:rFonts w:hint="eastAsia"/>
              <w:szCs w:val="36"/>
              <w:lang w:val="en-US" w:eastAsia="zh-Hans"/>
            </w:rPr>
            <w:t>九</w:t>
          </w:r>
          <w:r>
            <w:rPr>
              <w:rFonts w:hint="eastAsia"/>
              <w:szCs w:val="36"/>
            </w:rPr>
            <w:t>、公司介绍及</w:t>
          </w:r>
          <w:r>
            <w:rPr>
              <w:rFonts w:hint="default"/>
              <w:szCs w:val="36"/>
            </w:rPr>
            <w:t>2020</w:t>
          </w:r>
          <w:r>
            <w:rPr>
              <w:rFonts w:hint="eastAsia"/>
              <w:szCs w:val="36"/>
            </w:rPr>
            <w:t>年以来承担的类似项目业绩</w:t>
          </w:r>
          <w:r>
            <w:tab/>
          </w:r>
          <w:r>
            <w:fldChar w:fldCharType="begin"/>
          </w:r>
          <w:r>
            <w:instrText xml:space="preserve"> PAGEREF _Toc96454579 \h </w:instrText>
          </w:r>
          <w:r>
            <w:fldChar w:fldCharType="separate"/>
          </w:r>
          <w:r>
            <w:t>68</w:t>
          </w:r>
          <w:r>
            <w:fldChar w:fldCharType="end"/>
          </w:r>
          <w:r>
            <w:rPr>
              <w:rFonts w:hint="eastAsia" w:ascii="仿宋" w:hAnsi="仿宋" w:eastAsia="仿宋" w:cs="仿宋"/>
              <w:bCs/>
              <w:szCs w:val="32"/>
              <w:lang w:val="zh-CN"/>
            </w:rPr>
            <w:fldChar w:fldCharType="end"/>
          </w:r>
        </w:p>
        <w:p>
          <w:pPr>
            <w:pStyle w:val="13"/>
            <w:tabs>
              <w:tab w:val="right" w:leader="dot" w:pos="8306"/>
            </w:tabs>
          </w:pPr>
          <w:r>
            <w:rPr>
              <w:rFonts w:hint="eastAsia" w:ascii="仿宋" w:hAnsi="仿宋" w:eastAsia="仿宋" w:cs="仿宋"/>
              <w:bCs/>
              <w:szCs w:val="32"/>
              <w:lang w:val="zh-CN"/>
            </w:rPr>
            <w:fldChar w:fldCharType="begin"/>
          </w:r>
          <w:r>
            <w:rPr>
              <w:rFonts w:hint="eastAsia" w:ascii="仿宋" w:hAnsi="仿宋" w:eastAsia="仿宋" w:cs="仿宋"/>
              <w:bCs/>
              <w:szCs w:val="32"/>
              <w:lang w:val="zh-CN"/>
            </w:rPr>
            <w:instrText xml:space="preserve"> HYPERLINK \l _Toc1909439415 </w:instrText>
          </w:r>
          <w:r>
            <w:rPr>
              <w:rFonts w:hint="eastAsia" w:ascii="仿宋" w:hAnsi="仿宋" w:eastAsia="仿宋" w:cs="仿宋"/>
              <w:bCs/>
              <w:szCs w:val="32"/>
              <w:lang w:val="zh-CN"/>
            </w:rPr>
            <w:fldChar w:fldCharType="separate"/>
          </w:r>
          <w:r>
            <w:rPr>
              <w:rFonts w:hint="eastAsia"/>
              <w:szCs w:val="36"/>
              <w:lang w:val="en-US" w:eastAsia="zh-Hans"/>
            </w:rPr>
            <w:t>十</w:t>
          </w:r>
          <w:r>
            <w:rPr>
              <w:rFonts w:hint="eastAsia"/>
              <w:szCs w:val="36"/>
            </w:rPr>
            <w:t>、投标人认为需提供的评分标准内容或其他材料</w:t>
          </w:r>
          <w:r>
            <w:tab/>
          </w:r>
          <w:r>
            <w:fldChar w:fldCharType="begin"/>
          </w:r>
          <w:r>
            <w:instrText xml:space="preserve"> PAGEREF _Toc1909439415 \h </w:instrText>
          </w:r>
          <w:r>
            <w:fldChar w:fldCharType="separate"/>
          </w:r>
          <w:r>
            <w:t>94</w:t>
          </w:r>
          <w:r>
            <w:fldChar w:fldCharType="end"/>
          </w:r>
          <w:r>
            <w:rPr>
              <w:rFonts w:hint="eastAsia" w:ascii="仿宋" w:hAnsi="仿宋" w:eastAsia="仿宋" w:cs="仿宋"/>
              <w:bCs/>
              <w:szCs w:val="32"/>
              <w:lang w:val="zh-CN"/>
            </w:rPr>
            <w:fldChar w:fldCharType="end"/>
          </w:r>
        </w:p>
        <w:p>
          <w:r>
            <w:rPr>
              <w:rFonts w:hint="eastAsia" w:ascii="仿宋" w:hAnsi="仿宋" w:eastAsia="仿宋" w:cs="仿宋"/>
              <w:bCs/>
              <w:szCs w:val="32"/>
              <w:lang w:val="zh-CN"/>
            </w:rPr>
            <w:fldChar w:fldCharType="end"/>
          </w:r>
        </w:p>
      </w:sdtContent>
    </w:sdt>
    <w:p>
      <w:pPr>
        <w:widowControl/>
        <w:jc w:val="left"/>
        <w:rPr>
          <w:rFonts w:ascii="宋体" w:hAnsi="宋体" w:eastAsia="宋体"/>
        </w:rPr>
      </w:pPr>
      <w:r>
        <w:rPr>
          <w:rFonts w:ascii="宋体" w:hAnsi="宋体" w:eastAsia="宋体"/>
        </w:rPr>
        <w:br w:type="page"/>
      </w:r>
    </w:p>
    <w:p>
      <w:pPr>
        <w:adjustRightInd w:val="0"/>
        <w:snapToGrid w:val="0"/>
        <w:spacing w:line="440" w:lineRule="exact"/>
        <w:jc w:val="left"/>
        <w:rPr>
          <w:rFonts w:ascii="宋体" w:hAnsi="宋体" w:eastAsia="宋体"/>
        </w:rPr>
      </w:pPr>
    </w:p>
    <w:p>
      <w:pPr>
        <w:pStyle w:val="4"/>
        <w:bidi w:val="0"/>
        <w:jc w:val="center"/>
        <w:rPr>
          <w:rFonts w:hint="eastAsia"/>
          <w:lang w:val="en-US" w:eastAsia="zh-Hans"/>
        </w:rPr>
      </w:pPr>
      <w:bookmarkStart w:id="2" w:name="_Toc817023000"/>
      <w:r>
        <w:rPr>
          <w:rFonts w:hint="eastAsia"/>
          <w:lang w:val="en-US" w:eastAsia="zh-Hans"/>
        </w:rPr>
        <w:t>一、响应文件投标函</w:t>
      </w:r>
      <w:bookmarkEnd w:id="2"/>
    </w:p>
    <w:p>
      <w:pPr>
        <w:snapToGrid w:val="0"/>
        <w:spacing w:line="360" w:lineRule="auto"/>
        <w:rPr>
          <w:rFonts w:hint="eastAsia" w:ascii="仿宋" w:hAnsi="仿宋" w:eastAsia="仿宋" w:cs="仿宋"/>
          <w:sz w:val="32"/>
          <w:szCs w:val="32"/>
        </w:rPr>
      </w:pP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致：</w:t>
      </w:r>
      <w:r>
        <w:rPr>
          <w:rFonts w:hint="eastAsia" w:ascii="Times New Roman" w:hAnsi="Times New Roman" w:eastAsia="仿宋_GB2312"/>
          <w:sz w:val="32"/>
          <w:szCs w:val="32"/>
          <w:u w:val="single"/>
        </w:rPr>
        <w:t>宁波市商务局、宁波名诚招标代理有限公司</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我方确认收到贵方关于 （宁波市商务局“</w:t>
      </w:r>
      <w:r>
        <w:rPr>
          <w:rFonts w:hint="default" w:ascii="Times New Roman" w:hAnsi="Times New Roman" w:eastAsia="仿宋_GB2312"/>
          <w:sz w:val="32"/>
          <w:szCs w:val="32"/>
        </w:rPr>
        <w:t>2022热力暑期·你消费我助力</w:t>
      </w:r>
      <w:r>
        <w:rPr>
          <w:rFonts w:hint="eastAsia" w:ascii="Times New Roman" w:hAnsi="Times New Roman" w:eastAsia="仿宋_GB2312"/>
          <w:sz w:val="32"/>
          <w:szCs w:val="32"/>
        </w:rPr>
        <w:t>”（暂名）消费券代发服务项目）（项目编号：</w:t>
      </w:r>
      <w:r>
        <w:rPr>
          <w:rFonts w:hint="default" w:ascii="Times New Roman" w:hAnsi="Times New Roman" w:eastAsia="仿宋_GB2312"/>
          <w:sz w:val="32"/>
          <w:szCs w:val="32"/>
        </w:rPr>
        <w:t>NBMC-20223047询</w:t>
      </w:r>
      <w:r>
        <w:rPr>
          <w:rFonts w:hint="eastAsia" w:ascii="Times New Roman" w:hAnsi="Times New Roman" w:eastAsia="仿宋_GB2312"/>
          <w:sz w:val="32"/>
          <w:szCs w:val="32"/>
        </w:rPr>
        <w:t>）的询比通知书， （法定代表人或《法人代表人授权委托书》中的授权委托人）作为我方代表，在此声明并同意：</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1.愿意遵守询比通知书的各项规定，自愿参加询比活动，并已清楚询比通知书的要求及有关文件规定，并严格按照询比通知书的规定履行全部责任和义务。</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2.同意本响应文件的投标有效期从提交响应文件的截止之日起  90  日历天内有效。如果我方的询比响应被接受，则直至合同生效时止，本询比响应始终有效并不撤回已提交的响应文件。</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3.我方已详细审查并理解询比通知书的全部内容，包括修改文件（如有）以及全部参考资料和有关附件，我们同意放弃对询比通知书提出不明或误解的一切权力。</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4.我方同意提供招标人或招标代理机构或询比小组要求的有关询比的一切数据或资料。</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5.如果我方未对询比通知书全部要求作出实质性响应，则完全同意并接受按无效投标处理。</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6.我方证明提交的一切文件，无论是原件还是复印件均为准确、真实、有效、完整的，绝无任何虚假、伪造或者夸大。我们在此郑重承诺：在本次询比活动中，如有违法、违规、弄虚作假行为，所造成的损失、不良后果及法律责任，一律由我方承担。</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7.如我方成交，承诺按照询比通知书规定的金额、时间和方式支付招标代理服务费。因我方违约致使招标代理机构采取诉讼或仲裁等方式实现债权，为此支付的律师费、差旅费、执行费、评估费及其他实现债权的一切费用由我方承担。</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t>8.所有有关本次询比活动的函电请寄：</w:t>
      </w:r>
    </w:p>
    <w:p>
      <w:pPr>
        <w:spacing w:line="360" w:lineRule="auto"/>
        <w:rPr>
          <w:rFonts w:hint="eastAsia" w:ascii="Times New Roman" w:hAnsi="Times New Roman" w:eastAsia="仿宋_GB2312"/>
          <w:sz w:val="32"/>
          <w:szCs w:val="32"/>
        </w:rPr>
      </w:pPr>
      <w:r>
        <w:rPr>
          <w:rFonts w:hint="eastAsia" w:ascii="Times New Roman" w:hAnsi="Times New Roman" w:eastAsia="仿宋_GB2312"/>
          <w:sz w:val="32"/>
          <w:szCs w:val="32"/>
        </w:rPr>
        <w:t xml:space="preserve">地址： </w:t>
      </w:r>
      <w:r>
        <w:rPr>
          <w:rFonts w:hint="eastAsia" w:ascii="Times New Roman" w:hAnsi="Times New Roman" w:eastAsia="仿宋_GB2312"/>
          <w:sz w:val="32"/>
          <w:szCs w:val="32"/>
          <w:u w:val="single"/>
          <w:lang w:val="en-US" w:eastAsia="zh-Hans"/>
        </w:rPr>
        <w:t>北京市朝阳区望京东路</w:t>
      </w:r>
      <w:r>
        <w:rPr>
          <w:rFonts w:hint="eastAsia" w:ascii="Times New Roman" w:hAnsi="Times New Roman" w:eastAsia="仿宋_GB2312"/>
          <w:sz w:val="32"/>
          <w:szCs w:val="32"/>
          <w:u w:val="single"/>
          <w:lang w:eastAsia="zh-Hans"/>
        </w:rPr>
        <w:t>6</w:t>
      </w:r>
      <w:r>
        <w:rPr>
          <w:rFonts w:hint="eastAsia" w:ascii="Times New Roman" w:hAnsi="Times New Roman" w:eastAsia="仿宋_GB2312"/>
          <w:sz w:val="32"/>
          <w:szCs w:val="32"/>
          <w:u w:val="single"/>
          <w:lang w:val="en-US" w:eastAsia="zh-Hans"/>
        </w:rPr>
        <w:t>号恒电大厦</w:t>
      </w:r>
      <w:r>
        <w:rPr>
          <w:rFonts w:hint="eastAsia" w:ascii="Times New Roman" w:hAnsi="Times New Roman" w:eastAsia="仿宋_GB2312"/>
          <w:sz w:val="32"/>
          <w:szCs w:val="32"/>
          <w:u w:val="single"/>
          <w:lang w:eastAsia="zh-Hans"/>
        </w:rPr>
        <w:t>BC</w:t>
      </w:r>
      <w:r>
        <w:rPr>
          <w:rFonts w:hint="eastAsia" w:ascii="Times New Roman" w:hAnsi="Times New Roman" w:eastAsia="仿宋_GB2312"/>
          <w:sz w:val="32"/>
          <w:szCs w:val="32"/>
          <w:u w:val="single"/>
          <w:lang w:val="en-US" w:eastAsia="zh-Hans"/>
        </w:rPr>
        <w:t>座</w:t>
      </w:r>
      <w:r>
        <w:rPr>
          <w:rFonts w:hint="eastAsia" w:ascii="Times New Roman" w:hAnsi="Times New Roman" w:eastAsia="仿宋_GB2312"/>
          <w:sz w:val="32"/>
          <w:szCs w:val="32"/>
          <w:u w:val="single"/>
        </w:rPr>
        <w:t xml:space="preserve">  </w:t>
      </w:r>
      <w:r>
        <w:rPr>
          <w:rFonts w:hint="eastAsia" w:ascii="Times New Roman" w:hAnsi="Times New Roman" w:eastAsia="仿宋_GB2312"/>
          <w:sz w:val="32"/>
          <w:szCs w:val="32"/>
        </w:rPr>
        <w:t xml:space="preserve"> 邮编：</w:t>
      </w:r>
      <w:r>
        <w:rPr>
          <w:rFonts w:hint="eastAsia" w:ascii="Times New Roman" w:hAnsi="Times New Roman" w:eastAsia="仿宋_GB2312"/>
          <w:sz w:val="32"/>
          <w:szCs w:val="32"/>
          <w:u w:val="single"/>
        </w:rPr>
        <w:t xml:space="preserve"> 100000</w:t>
      </w:r>
      <w:r>
        <w:rPr>
          <w:rFonts w:hint="default" w:ascii="Times New Roman" w:hAnsi="Times New Roman" w:eastAsia="仿宋_GB2312"/>
          <w:sz w:val="32"/>
          <w:szCs w:val="32"/>
          <w:u w:val="single"/>
        </w:rPr>
        <w:t xml:space="preserve"> </w:t>
      </w:r>
      <w:r>
        <w:rPr>
          <w:rFonts w:hint="default" w:ascii="Times New Roman" w:hAnsi="Times New Roman" w:eastAsia="仿宋_GB2312"/>
          <w:sz w:val="32"/>
          <w:szCs w:val="32"/>
          <w:u w:val="none"/>
        </w:rPr>
        <w:t xml:space="preserve"> </w:t>
      </w:r>
      <w:r>
        <w:rPr>
          <w:rFonts w:hint="eastAsia" w:ascii="Times New Roman" w:hAnsi="Times New Roman" w:eastAsia="仿宋_GB2312"/>
          <w:sz w:val="32"/>
          <w:szCs w:val="32"/>
        </w:rPr>
        <w:t>电话</w:t>
      </w:r>
      <w:r>
        <w:rPr>
          <w:rFonts w:hint="eastAsia" w:ascii="Times New Roman" w:hAnsi="Times New Roman" w:eastAsia="仿宋_GB2312"/>
          <w:sz w:val="32"/>
          <w:szCs w:val="32"/>
          <w:u w:val="single"/>
        </w:rPr>
        <w:t xml:space="preserve">18668110844 </w:t>
      </w:r>
      <w:r>
        <w:rPr>
          <w:rFonts w:hint="default" w:ascii="Times New Roman" w:hAnsi="Times New Roman" w:eastAsia="仿宋_GB2312"/>
          <w:sz w:val="32"/>
          <w:szCs w:val="32"/>
          <w:u w:val="none"/>
        </w:rPr>
        <w:t xml:space="preserve"> </w:t>
      </w:r>
      <w:r>
        <w:rPr>
          <w:rFonts w:hint="eastAsia" w:ascii="Times New Roman" w:hAnsi="Times New Roman" w:eastAsia="仿宋_GB2312"/>
          <w:sz w:val="32"/>
          <w:szCs w:val="32"/>
        </w:rPr>
        <w:t>传真：</w:t>
      </w:r>
      <w:r>
        <w:rPr>
          <w:rFonts w:hint="default" w:ascii="Times New Roman" w:hAnsi="Times New Roman" w:eastAsia="仿宋_GB2312"/>
          <w:sz w:val="32"/>
          <w:szCs w:val="32"/>
          <w:u w:val="single"/>
        </w:rPr>
        <w:t xml:space="preserve"> </w:t>
      </w:r>
      <w:r>
        <w:rPr>
          <w:rFonts w:hint="eastAsia" w:ascii="Times New Roman" w:hAnsi="Times New Roman" w:eastAsia="仿宋_GB2312"/>
          <w:sz w:val="32"/>
          <w:szCs w:val="32"/>
        </w:rPr>
        <w:t xml:space="preserve">电子邮箱：  </w:t>
      </w:r>
      <w:r>
        <w:rPr>
          <w:rFonts w:hint="eastAsia" w:ascii="Times New Roman" w:hAnsi="Times New Roman" w:eastAsia="仿宋_GB2312"/>
          <w:sz w:val="32"/>
          <w:szCs w:val="32"/>
          <w:u w:val="single"/>
          <w:lang w:val="en-US" w:eastAsia="zh-Hans"/>
        </w:rPr>
        <w:t>huangwei</w:t>
      </w:r>
      <w:r>
        <w:rPr>
          <w:rFonts w:hint="eastAsia" w:ascii="Times New Roman" w:hAnsi="Times New Roman" w:eastAsia="仿宋_GB2312"/>
          <w:sz w:val="32"/>
          <w:szCs w:val="32"/>
          <w:u w:val="single"/>
          <w:lang w:eastAsia="zh-Hans"/>
        </w:rPr>
        <w:t>13@</w:t>
      </w:r>
      <w:r>
        <w:rPr>
          <w:rFonts w:hint="eastAsia" w:ascii="Times New Roman" w:hAnsi="Times New Roman" w:eastAsia="仿宋_GB2312"/>
          <w:sz w:val="32"/>
          <w:szCs w:val="32"/>
          <w:u w:val="single"/>
          <w:lang w:val="en-US" w:eastAsia="zh-Hans"/>
        </w:rPr>
        <w:t>meituan.com</w:t>
      </w:r>
      <w:r>
        <w:rPr>
          <w:rFonts w:hint="eastAsia" w:ascii="Times New Roman" w:hAnsi="Times New Roman" w:eastAsia="仿宋_GB2312"/>
          <w:sz w:val="32"/>
          <w:szCs w:val="32"/>
          <w:u w:val="single"/>
        </w:rPr>
        <w:t xml:space="preserve">  </w:t>
      </w:r>
      <w:r>
        <w:rPr>
          <w:rFonts w:hint="eastAsia" w:ascii="Times New Roman" w:hAnsi="Times New Roman" w:eastAsia="仿宋_GB2312"/>
          <w:sz w:val="32"/>
          <w:szCs w:val="32"/>
        </w:rPr>
        <w:t xml:space="preserve">                         </w:t>
      </w:r>
    </w:p>
    <w:p>
      <w:pPr>
        <w:spacing w:line="360" w:lineRule="auto"/>
        <w:ind w:firstLine="640" w:firstLineChars="200"/>
        <w:rPr>
          <w:rFonts w:hint="eastAsia" w:ascii="Times New Roman" w:hAnsi="Times New Roman" w:eastAsia="仿宋_GB2312"/>
          <w:sz w:val="32"/>
          <w:szCs w:val="32"/>
          <w:lang w:val="en-US" w:eastAsia="zh-CN"/>
        </w:rPr>
      </w:pPr>
    </w:p>
    <w:p>
      <w:pPr>
        <w:spacing w:line="360" w:lineRule="auto"/>
        <w:ind w:left="2397" w:leftChars="608" w:hanging="1120" w:hangingChars="350"/>
        <w:jc w:val="both"/>
        <w:rPr>
          <w:rFonts w:hint="eastAsia" w:ascii="Times New Roman" w:hAnsi="Times New Roman" w:eastAsia="仿宋_GB2312"/>
          <w:sz w:val="32"/>
          <w:szCs w:val="32"/>
          <w:u w:val="single"/>
          <w:lang w:eastAsia="zh-CN"/>
        </w:rPr>
      </w:pPr>
      <w:r>
        <w:rPr>
          <w:rFonts w:hint="eastAsia" w:ascii="Times New Roman" w:hAnsi="Times New Roman" w:eastAsia="仿宋_GB2312"/>
          <w:sz w:val="32"/>
          <w:szCs w:val="32"/>
          <w:lang w:eastAsia="zh-CN"/>
        </w:rPr>
        <w:t xml:space="preserve">       </w:t>
      </w:r>
      <w:r>
        <w:rPr>
          <w:rFonts w:hint="eastAsia" w:ascii="Times New Roman" w:hAnsi="Times New Roman" w:eastAsia="仿宋_GB2312"/>
          <w:sz w:val="32"/>
          <w:szCs w:val="32"/>
        </w:rPr>
        <w:t>投标人：</w:t>
      </w:r>
      <w:r>
        <w:rPr>
          <w:rFonts w:hint="default" w:ascii="Times New Roman" w:hAnsi="Times New Roman" w:eastAsia="仿宋_GB2312"/>
          <w:sz w:val="32"/>
          <w:szCs w:val="32"/>
          <w:u w:val="single"/>
        </w:rPr>
        <w:t>北京钱袋宝支付技术</w:t>
      </w:r>
      <w:r>
        <w:rPr>
          <w:rFonts w:hint="eastAsia" w:ascii="Times New Roman" w:hAnsi="Times New Roman" w:eastAsia="仿宋_GB2312"/>
          <w:sz w:val="32"/>
          <w:szCs w:val="32"/>
          <w:u w:val="single"/>
        </w:rPr>
        <w:t>有限公司</w:t>
      </w:r>
      <w:r>
        <w:rPr>
          <w:rFonts w:hint="eastAsia" w:ascii="Times New Roman" w:hAnsi="Times New Roman" w:eastAsia="仿宋_GB2312"/>
          <w:sz w:val="32"/>
          <w:szCs w:val="32"/>
          <w:u w:val="single"/>
          <w:lang w:eastAsia="zh-CN"/>
        </w:rPr>
        <w:t xml:space="preserve">  </w:t>
      </w:r>
      <w:r>
        <w:rPr>
          <w:rFonts w:hint="eastAsia" w:ascii="Times New Roman" w:hAnsi="Times New Roman" w:eastAsia="仿宋_GB2312"/>
          <w:sz w:val="32"/>
          <w:szCs w:val="32"/>
          <w:lang w:eastAsia="zh-CN"/>
        </w:rPr>
        <w:t xml:space="preserve"> </w:t>
      </w:r>
      <w:r>
        <w:rPr>
          <w:rFonts w:hint="eastAsia" w:ascii="Times New Roman" w:hAnsi="Times New Roman" w:eastAsia="仿宋_GB2312"/>
          <w:sz w:val="32"/>
          <w:szCs w:val="32"/>
        </w:rPr>
        <w:t xml:space="preserve">     法定代表人或</w:t>
      </w:r>
      <w:r>
        <w:rPr>
          <w:rFonts w:hint="eastAsia" w:ascii="Times New Roman" w:hAnsi="Times New Roman" w:eastAsia="仿宋_GB2312"/>
          <w:sz w:val="32"/>
          <w:szCs w:val="32"/>
          <w:lang w:eastAsia="zh-CN"/>
        </w:rPr>
        <w:t>委托</w:t>
      </w:r>
      <w:r>
        <w:rPr>
          <w:rFonts w:hint="eastAsia" w:ascii="Times New Roman" w:hAnsi="Times New Roman" w:eastAsia="仿宋_GB2312"/>
          <w:sz w:val="32"/>
          <w:szCs w:val="32"/>
        </w:rPr>
        <w:t>代理人：</w:t>
      </w:r>
      <w:r>
        <w:rPr>
          <w:rFonts w:hint="default" w:ascii="Times New Roman" w:hAnsi="Times New Roman" w:eastAsia="仿宋_GB2312"/>
          <w:sz w:val="32"/>
          <w:szCs w:val="32"/>
          <w:u w:val="single"/>
        </w:rPr>
        <w:t xml:space="preserve">       </w:t>
      </w:r>
      <w:r>
        <w:rPr>
          <w:rFonts w:hint="eastAsia" w:ascii="Times New Roman" w:hAnsi="Times New Roman" w:eastAsia="仿宋_GB2312"/>
          <w:sz w:val="32"/>
          <w:szCs w:val="32"/>
          <w:u w:val="single"/>
          <w:lang w:eastAsia="zh-CN"/>
        </w:rPr>
        <w:t xml:space="preserve">        </w:t>
      </w:r>
    </w:p>
    <w:p>
      <w:pPr>
        <w:pStyle w:val="8"/>
        <w:spacing w:line="720" w:lineRule="auto"/>
        <w:ind w:firstLine="720" w:firstLineChars="225"/>
        <w:rPr>
          <w:rFonts w:hint="default"/>
        </w:rPr>
      </w:pPr>
      <w:r>
        <w:rPr>
          <w:rFonts w:hint="eastAsia" w:ascii="仿宋" w:hAnsi="仿宋" w:eastAsia="仿宋" w:cs="仿宋"/>
          <w:sz w:val="32"/>
          <w:szCs w:val="32"/>
        </w:rPr>
        <w:t xml:space="preserve">         日</w:t>
      </w:r>
      <w:r>
        <w:rPr>
          <w:rFonts w:hint="eastAsia" w:ascii="仿宋" w:hAnsi="仿宋" w:eastAsia="仿宋" w:cs="仿宋"/>
          <w:sz w:val="32"/>
          <w:szCs w:val="32"/>
          <w:lang w:eastAsia="zh-CN"/>
        </w:rPr>
        <w:t xml:space="preserve">  </w:t>
      </w:r>
      <w:r>
        <w:rPr>
          <w:rFonts w:hint="eastAsia" w:ascii="仿宋" w:hAnsi="仿宋" w:eastAsia="仿宋" w:cs="仿宋"/>
          <w:sz w:val="32"/>
          <w:szCs w:val="32"/>
        </w:rPr>
        <w:t>期： 2022 年</w:t>
      </w:r>
      <w:r>
        <w:rPr>
          <w:rFonts w:hint="default" w:ascii="仿宋" w:hAnsi="仿宋" w:eastAsia="仿宋" w:cs="仿宋"/>
          <w:sz w:val="32"/>
          <w:szCs w:val="32"/>
        </w:rPr>
        <w:t xml:space="preserve">  7月  11日</w:t>
      </w:r>
    </w:p>
    <w:p>
      <w:pPr>
        <w:pStyle w:val="4"/>
        <w:numPr>
          <w:ilvl w:val="0"/>
          <w:numId w:val="1"/>
        </w:numPr>
        <w:bidi w:val="0"/>
        <w:jc w:val="center"/>
        <w:rPr>
          <w:rFonts w:ascii="宋体" w:hAnsi="宋体"/>
          <w:szCs w:val="21"/>
        </w:rPr>
      </w:pPr>
      <w:bookmarkStart w:id="3" w:name="_Toc695122082"/>
      <w:r>
        <w:rPr>
          <w:rFonts w:hint="eastAsia"/>
        </w:rPr>
        <w:t>授权委托书</w:t>
      </w:r>
      <w:bookmarkEnd w:id="3"/>
      <w:r>
        <w:rPr>
          <w:rFonts w:hint="eastAsia" w:ascii="宋体" w:hAnsi="宋体"/>
          <w:szCs w:val="21"/>
        </w:rPr>
        <w:t xml:space="preserve">    </w:t>
      </w:r>
    </w:p>
    <w:p>
      <w:pPr>
        <w:spacing w:line="360" w:lineRule="auto"/>
        <w:rPr>
          <w:rFonts w:hint="eastAsia" w:ascii="宋体" w:hAnsi="宋体"/>
          <w:szCs w:val="21"/>
        </w:rPr>
      </w:pPr>
      <w:r>
        <w:rPr>
          <w:rFonts w:hint="eastAsia" w:ascii="宋体" w:hAnsi="宋体"/>
          <w:szCs w:val="21"/>
        </w:rPr>
        <w:t xml:space="preserve"> </w:t>
      </w:r>
    </w:p>
    <w:p>
      <w:pPr>
        <w:snapToGrid w:val="0"/>
        <w:spacing w:line="360" w:lineRule="auto"/>
        <w:ind w:firstLine="424" w:firstLineChars="202"/>
        <w:rPr>
          <w:rFonts w:ascii="宋体" w:hAnsi="宋体"/>
          <w:szCs w:val="21"/>
        </w:rPr>
      </w:pPr>
      <w:r>
        <w:rPr>
          <w:rFonts w:hint="eastAsia" w:ascii="宋体" w:hAnsi="宋体"/>
          <w:szCs w:val="21"/>
        </w:rPr>
        <w:t xml:space="preserve"> 我</w:t>
      </w:r>
      <w:r>
        <w:rPr>
          <w:rFonts w:hint="eastAsia" w:ascii="宋体" w:hAnsi="宋体"/>
          <w:szCs w:val="21"/>
          <w:u w:val="single"/>
        </w:rPr>
        <w:t xml:space="preserve">  </w:t>
      </w:r>
      <w:r>
        <w:rPr>
          <w:rFonts w:hint="eastAsia" w:ascii="宋体" w:hAnsi="宋体"/>
          <w:szCs w:val="21"/>
          <w:u w:val="single"/>
          <w:lang w:val="en-US" w:eastAsia="zh-Hans"/>
        </w:rPr>
        <w:t>赵建户</w:t>
      </w:r>
      <w:r>
        <w:rPr>
          <w:rFonts w:hint="eastAsia" w:ascii="宋体" w:hAnsi="宋体"/>
          <w:szCs w:val="21"/>
          <w:u w:val="single"/>
        </w:rPr>
        <w:t xml:space="preserve">  </w:t>
      </w:r>
      <w:r>
        <w:rPr>
          <w:rFonts w:hint="eastAsia" w:ascii="宋体" w:hAnsi="宋体"/>
          <w:szCs w:val="21"/>
        </w:rPr>
        <w:t>系</w:t>
      </w:r>
      <w:r>
        <w:rPr>
          <w:rFonts w:hint="eastAsia" w:ascii="宋体" w:hAnsi="宋体"/>
          <w:szCs w:val="21"/>
          <w:u w:val="single"/>
        </w:rPr>
        <w:t xml:space="preserve"> 北京钱袋宝</w:t>
      </w:r>
      <w:r>
        <w:rPr>
          <w:rFonts w:hint="default" w:ascii="宋体" w:hAnsi="宋体"/>
          <w:szCs w:val="21"/>
          <w:u w:val="single"/>
        </w:rPr>
        <w:t>支付技术</w:t>
      </w:r>
      <w:r>
        <w:rPr>
          <w:rFonts w:hint="eastAsia" w:ascii="宋体" w:hAnsi="宋体"/>
          <w:szCs w:val="21"/>
          <w:u w:val="single"/>
        </w:rPr>
        <w:t xml:space="preserve">有限公司 </w:t>
      </w:r>
      <w:r>
        <w:rPr>
          <w:rFonts w:hint="eastAsia" w:ascii="宋体" w:hAnsi="宋体"/>
          <w:szCs w:val="21"/>
        </w:rPr>
        <w:t>的法定代表人，现委托</w:t>
      </w:r>
      <w:r>
        <w:rPr>
          <w:rFonts w:hint="eastAsia" w:ascii="宋体" w:hAnsi="宋体"/>
          <w:szCs w:val="21"/>
          <w:u w:val="single"/>
        </w:rPr>
        <w:t xml:space="preserve"> （姓名： </w:t>
      </w:r>
      <w:r>
        <w:rPr>
          <w:rFonts w:hint="eastAsia" w:ascii="宋体" w:hAnsi="宋体"/>
          <w:szCs w:val="21"/>
          <w:u w:val="single"/>
          <w:lang w:val="en-US" w:eastAsia="zh-Hans"/>
        </w:rPr>
        <w:t>黄伟</w:t>
      </w:r>
      <w:r>
        <w:rPr>
          <w:rFonts w:hint="eastAsia" w:ascii="宋体" w:hAnsi="宋体"/>
          <w:szCs w:val="21"/>
          <w:u w:val="single"/>
        </w:rPr>
        <w:t xml:space="preserve"> 身份证号：</w:t>
      </w:r>
      <w:r>
        <w:rPr>
          <w:rFonts w:hint="default" w:ascii="宋体" w:hAnsi="宋体"/>
          <w:szCs w:val="21"/>
          <w:u w:val="single"/>
        </w:rPr>
        <w:t>330122198806172917</w:t>
      </w:r>
      <w:r>
        <w:rPr>
          <w:rFonts w:hint="eastAsia" w:ascii="宋体" w:hAnsi="宋体"/>
          <w:szCs w:val="21"/>
          <w:u w:val="single"/>
        </w:rPr>
        <w:t xml:space="preserve">    ） </w:t>
      </w:r>
      <w:r>
        <w:rPr>
          <w:rFonts w:hint="eastAsia" w:ascii="宋体" w:hAnsi="宋体"/>
          <w:szCs w:val="21"/>
        </w:rPr>
        <w:t>为我方的授权委托人，以我方的名义参加</w:t>
      </w:r>
      <w:r>
        <w:rPr>
          <w:rFonts w:hint="eastAsia" w:ascii="宋体" w:hAnsi="宋体"/>
          <w:szCs w:val="21"/>
          <w:u w:val="single"/>
        </w:rPr>
        <w:t xml:space="preserve"> （宁波市商务局“2022热力暑期·你消费我助力”（暂名）消费券代发服务项目）（项目编号：NBMC-20223047询） </w:t>
      </w:r>
      <w:r>
        <w:rPr>
          <w:rFonts w:hint="eastAsia" w:ascii="宋体" w:hAnsi="宋体"/>
          <w:szCs w:val="21"/>
        </w:rPr>
        <w:t>的询比活动，并代表我方全权办理针对上述项目的协商、签约等具体事务和签署相关文件，其法律后果由我方承担。</w:t>
      </w:r>
    </w:p>
    <w:p>
      <w:pPr>
        <w:snapToGrid w:val="0"/>
        <w:spacing w:line="360" w:lineRule="auto"/>
        <w:ind w:firstLine="424" w:firstLineChars="202"/>
        <w:rPr>
          <w:rFonts w:ascii="宋体" w:hAnsi="宋体"/>
          <w:szCs w:val="21"/>
        </w:rPr>
      </w:pPr>
      <w:r>
        <w:rPr>
          <w:rFonts w:hint="eastAsia" w:ascii="宋体" w:hAnsi="宋体"/>
          <w:szCs w:val="21"/>
        </w:rPr>
        <w:t>在贵方收到撤销授权的书面通知以前，本授权书一直有效。授权委托人在授权委托书有效期内签署的所有文件不因授权的撤销而失效。</w:t>
      </w:r>
    </w:p>
    <w:p>
      <w:pPr>
        <w:spacing w:line="360" w:lineRule="auto"/>
        <w:rPr>
          <w:rFonts w:hint="eastAsia" w:ascii="宋体" w:hAnsi="宋体"/>
          <w:szCs w:val="21"/>
        </w:rPr>
      </w:pPr>
      <w:r>
        <w:rPr>
          <w:rFonts w:hint="eastAsia" w:ascii="宋体" w:hAnsi="宋体"/>
          <w:szCs w:val="21"/>
        </w:rPr>
        <w:t xml:space="preserve">    被授权人无转委托权。</w:t>
      </w:r>
    </w:p>
    <w:p>
      <w:pPr>
        <w:spacing w:line="360" w:lineRule="auto"/>
        <w:rPr>
          <w:rFonts w:hint="eastAsia" w:ascii="宋体" w:hAnsi="宋体"/>
          <w:szCs w:val="21"/>
        </w:rPr>
      </w:pPr>
    </w:p>
    <w:p>
      <w:pPr>
        <w:spacing w:line="360" w:lineRule="auto"/>
        <w:rPr>
          <w:rFonts w:hint="eastAsia" w:ascii="宋体" w:hAnsi="宋体"/>
          <w:szCs w:val="21"/>
        </w:rPr>
      </w:pPr>
    </w:p>
    <w:p>
      <w:pPr>
        <w:spacing w:line="720" w:lineRule="auto"/>
        <w:ind w:firstLine="630" w:firstLineChars="300"/>
        <w:rPr>
          <w:rFonts w:hint="eastAsia" w:ascii="宋体" w:hAnsi="宋体"/>
          <w:szCs w:val="21"/>
        </w:rPr>
      </w:pPr>
      <w:r>
        <w:rPr>
          <w:rFonts w:hint="eastAsia" w:ascii="宋体" w:hAnsi="宋体"/>
          <w:szCs w:val="21"/>
        </w:rPr>
        <w:t xml:space="preserve">                        投标人：</w:t>
      </w:r>
      <w:r>
        <w:rPr>
          <w:rFonts w:hint="eastAsia" w:ascii="宋体" w:hAnsi="宋体"/>
          <w:szCs w:val="21"/>
          <w:u w:val="single"/>
        </w:rPr>
        <w:t xml:space="preserve">   北京钱袋宝</w:t>
      </w:r>
      <w:r>
        <w:rPr>
          <w:rFonts w:hint="default" w:ascii="宋体" w:hAnsi="宋体"/>
          <w:szCs w:val="21"/>
          <w:u w:val="single"/>
        </w:rPr>
        <w:t>支付技术</w:t>
      </w:r>
      <w:r>
        <w:rPr>
          <w:rFonts w:hint="eastAsia" w:ascii="宋体" w:hAnsi="宋体"/>
          <w:szCs w:val="21"/>
          <w:u w:val="single"/>
        </w:rPr>
        <w:t xml:space="preserve">有限公司      </w:t>
      </w:r>
      <w:r>
        <w:rPr>
          <w:rFonts w:hint="eastAsia" w:ascii="宋体" w:hAnsi="宋体"/>
          <w:szCs w:val="21"/>
        </w:rPr>
        <w:t xml:space="preserve"> </w:t>
      </w:r>
    </w:p>
    <w:p>
      <w:pPr>
        <w:spacing w:line="720" w:lineRule="auto"/>
        <w:ind w:firstLine="630" w:firstLineChars="300"/>
        <w:rPr>
          <w:rFonts w:hint="eastAsia" w:ascii="宋体" w:hAnsi="宋体"/>
          <w:szCs w:val="21"/>
        </w:rPr>
      </w:pPr>
      <w:r>
        <w:rPr>
          <w:rFonts w:hint="eastAsia" w:ascii="宋体" w:hAnsi="宋体"/>
          <w:szCs w:val="21"/>
        </w:rPr>
        <w:t xml:space="preserve">                        法定代表人：</w:t>
      </w:r>
      <w:r>
        <w:rPr>
          <w:rFonts w:hint="eastAsia" w:ascii="宋体" w:hAnsi="宋体"/>
          <w:szCs w:val="21"/>
          <w:u w:val="single"/>
        </w:rPr>
        <w:t xml:space="preserve">           （签字或盖章）              </w:t>
      </w:r>
    </w:p>
    <w:p>
      <w:pPr>
        <w:spacing w:line="720" w:lineRule="auto"/>
        <w:ind w:firstLine="630" w:firstLineChars="300"/>
        <w:rPr>
          <w:rFonts w:hint="eastAsia" w:ascii="宋体" w:hAnsi="宋体"/>
          <w:szCs w:val="21"/>
          <w:u w:val="single"/>
        </w:rPr>
      </w:pPr>
      <w:r>
        <w:rPr>
          <w:rFonts w:hint="eastAsia" w:ascii="宋体" w:hAnsi="宋体"/>
          <w:szCs w:val="21"/>
        </w:rPr>
        <w:t xml:space="preserve">                        委托代理人：</w:t>
      </w:r>
      <w:r>
        <w:rPr>
          <w:rFonts w:hint="eastAsia" w:ascii="宋体" w:hAnsi="宋体"/>
          <w:szCs w:val="21"/>
          <w:u w:val="single"/>
        </w:rPr>
        <w:t xml:space="preserve">  </w:t>
      </w:r>
      <w:r>
        <w:rPr>
          <w:rFonts w:hint="default" w:ascii="宋体" w:hAnsi="宋体"/>
          <w:szCs w:val="21"/>
          <w:u w:val="single"/>
        </w:rPr>
        <w:t xml:space="preserve"> </w:t>
      </w:r>
      <w:r>
        <w:rPr>
          <w:rFonts w:hint="eastAsia" w:ascii="宋体" w:hAnsi="宋体"/>
          <w:szCs w:val="21"/>
          <w:u w:val="single"/>
          <w:lang w:val="en-US" w:eastAsia="zh-Hans"/>
        </w:rPr>
        <w:t>黄伟</w:t>
      </w:r>
      <w:r>
        <w:rPr>
          <w:rFonts w:hint="default" w:ascii="宋体" w:hAnsi="宋体"/>
          <w:szCs w:val="21"/>
          <w:u w:val="single"/>
        </w:rPr>
        <w:t xml:space="preserve">   </w:t>
      </w:r>
      <w:r>
        <w:rPr>
          <w:rFonts w:hint="eastAsia" w:ascii="宋体" w:hAnsi="宋体"/>
          <w:szCs w:val="21"/>
          <w:u w:val="single"/>
        </w:rPr>
        <w:t xml:space="preserve">  </w:t>
      </w:r>
      <w:r>
        <w:rPr>
          <w:rFonts w:hint="eastAsia" w:ascii="宋体" w:hAnsi="宋体"/>
          <w:szCs w:val="21"/>
        </w:rPr>
        <w:t>性别：</w:t>
      </w:r>
      <w:r>
        <w:rPr>
          <w:rFonts w:hint="eastAsia" w:ascii="宋体" w:hAnsi="宋体"/>
          <w:szCs w:val="21"/>
          <w:u w:val="single"/>
        </w:rPr>
        <w:t xml:space="preserve">   </w:t>
      </w:r>
      <w:r>
        <w:rPr>
          <w:rFonts w:hint="eastAsia" w:ascii="宋体" w:hAnsi="宋体"/>
          <w:szCs w:val="21"/>
          <w:u w:val="single"/>
          <w:lang w:val="en-US" w:eastAsia="zh-Hans"/>
        </w:rPr>
        <w:t>男</w:t>
      </w:r>
      <w:r>
        <w:rPr>
          <w:rFonts w:hint="eastAsia" w:ascii="宋体" w:hAnsi="宋体"/>
          <w:szCs w:val="21"/>
          <w:u w:val="single"/>
        </w:rPr>
        <w:t xml:space="preserve">    </w:t>
      </w:r>
      <w:r>
        <w:rPr>
          <w:rFonts w:hint="eastAsia" w:ascii="宋体" w:hAnsi="宋体"/>
          <w:szCs w:val="21"/>
        </w:rPr>
        <w:t>年龄：</w:t>
      </w:r>
      <w:r>
        <w:rPr>
          <w:rFonts w:hint="eastAsia" w:ascii="宋体" w:hAnsi="宋体"/>
          <w:szCs w:val="21"/>
          <w:u w:val="single"/>
        </w:rPr>
        <w:t xml:space="preserve">  </w:t>
      </w:r>
      <w:r>
        <w:rPr>
          <w:rFonts w:hint="default" w:ascii="宋体" w:hAnsi="宋体"/>
          <w:szCs w:val="21"/>
          <w:u w:val="single"/>
        </w:rPr>
        <w:t>34</w:t>
      </w:r>
      <w:r>
        <w:rPr>
          <w:rFonts w:hint="eastAsia" w:ascii="宋体" w:hAnsi="宋体"/>
          <w:szCs w:val="21"/>
          <w:u w:val="single"/>
        </w:rPr>
        <w:t xml:space="preserve">       </w:t>
      </w:r>
    </w:p>
    <w:p>
      <w:pPr>
        <w:spacing w:line="720" w:lineRule="auto"/>
        <w:ind w:firstLine="630" w:firstLineChars="300"/>
        <w:rPr>
          <w:rFonts w:hint="eastAsia" w:ascii="宋体" w:hAnsi="宋体"/>
          <w:szCs w:val="21"/>
          <w:u w:val="single"/>
        </w:rPr>
      </w:pPr>
      <w:r>
        <w:rPr>
          <w:rFonts w:hint="eastAsia" w:ascii="宋体" w:hAnsi="宋体"/>
          <w:szCs w:val="21"/>
        </w:rPr>
        <w:t xml:space="preserve">                      身份证号码：</w:t>
      </w:r>
      <w:r>
        <w:rPr>
          <w:rFonts w:hint="eastAsia" w:ascii="宋体" w:hAnsi="宋体"/>
          <w:szCs w:val="21"/>
          <w:u w:val="single"/>
        </w:rPr>
        <w:t xml:space="preserve"> </w:t>
      </w:r>
      <w:r>
        <w:rPr>
          <w:rFonts w:hint="default" w:ascii="宋体" w:hAnsi="宋体"/>
          <w:szCs w:val="21"/>
          <w:u w:val="single"/>
        </w:rPr>
        <w:t>330122198806172917</w:t>
      </w:r>
      <w:r>
        <w:rPr>
          <w:rFonts w:hint="eastAsia" w:ascii="宋体" w:hAnsi="宋体"/>
          <w:szCs w:val="21"/>
          <w:u w:val="single"/>
        </w:rPr>
        <w:t xml:space="preserve">  </w:t>
      </w:r>
      <w:r>
        <w:rPr>
          <w:rFonts w:hint="eastAsia" w:ascii="宋体" w:hAnsi="宋体"/>
          <w:szCs w:val="21"/>
        </w:rPr>
        <w:t>职务：</w:t>
      </w:r>
      <w:r>
        <w:rPr>
          <w:rFonts w:hint="eastAsia" w:ascii="宋体" w:hAnsi="宋体"/>
          <w:szCs w:val="21"/>
          <w:u w:val="single"/>
        </w:rPr>
        <w:t xml:space="preserve"> </w:t>
      </w:r>
      <w:r>
        <w:rPr>
          <w:rFonts w:hint="eastAsia" w:ascii="宋体" w:hAnsi="宋体"/>
          <w:szCs w:val="21"/>
          <w:u w:val="single"/>
          <w:lang w:val="en-US" w:eastAsia="zh-Hans"/>
        </w:rPr>
        <w:t>公共事务总监</w:t>
      </w:r>
      <w:r>
        <w:rPr>
          <w:rFonts w:hint="eastAsia" w:ascii="宋体" w:hAnsi="宋体"/>
          <w:szCs w:val="21"/>
          <w:u w:val="single"/>
        </w:rPr>
        <w:t xml:space="preserve">   </w:t>
      </w:r>
    </w:p>
    <w:p>
      <w:pPr>
        <w:spacing w:line="720" w:lineRule="auto"/>
        <w:ind w:firstLine="630" w:firstLineChars="300"/>
        <w:rPr>
          <w:rFonts w:hint="eastAsia" w:ascii="宋体" w:hAnsi="宋体"/>
          <w:szCs w:val="21"/>
        </w:rPr>
      </w:pPr>
      <w:r>
        <w:rPr>
          <w:rFonts w:hint="eastAsia" w:ascii="宋体" w:hAnsi="宋体"/>
          <w:szCs w:val="21"/>
        </w:rPr>
        <w:t xml:space="preserve">                        授权委托日期：</w:t>
      </w:r>
      <w:r>
        <w:rPr>
          <w:rFonts w:hint="eastAsia" w:ascii="宋体" w:hAnsi="宋体"/>
          <w:szCs w:val="21"/>
          <w:u w:val="single"/>
        </w:rPr>
        <w:t xml:space="preserve">   </w:t>
      </w:r>
      <w:r>
        <w:rPr>
          <w:rFonts w:hint="default" w:ascii="宋体" w:hAnsi="宋体"/>
          <w:szCs w:val="21"/>
          <w:u w:val="single"/>
        </w:rPr>
        <w:t>2022</w:t>
      </w:r>
      <w:r>
        <w:rPr>
          <w:rFonts w:hint="eastAsia" w:ascii="宋体" w:hAnsi="宋体"/>
          <w:szCs w:val="21"/>
          <w:u w:val="single"/>
        </w:rPr>
        <w:t xml:space="preserve">   </w:t>
      </w:r>
      <w:r>
        <w:rPr>
          <w:rFonts w:hint="eastAsia" w:ascii="宋体" w:hAnsi="宋体"/>
          <w:szCs w:val="21"/>
        </w:rPr>
        <w:t>年</w:t>
      </w:r>
      <w:r>
        <w:rPr>
          <w:rFonts w:hint="eastAsia" w:ascii="宋体" w:hAnsi="宋体"/>
          <w:szCs w:val="21"/>
          <w:u w:val="single"/>
        </w:rPr>
        <w:t xml:space="preserve"> </w:t>
      </w:r>
      <w:r>
        <w:rPr>
          <w:rFonts w:hint="default" w:ascii="宋体" w:hAnsi="宋体"/>
          <w:szCs w:val="21"/>
          <w:u w:val="single"/>
        </w:rPr>
        <w:t>7</w:t>
      </w:r>
      <w:r>
        <w:rPr>
          <w:rFonts w:hint="eastAsia" w:ascii="宋体" w:hAnsi="宋体"/>
          <w:szCs w:val="21"/>
          <w:u w:val="single"/>
        </w:rPr>
        <w:t xml:space="preserve">  </w:t>
      </w:r>
      <w:r>
        <w:rPr>
          <w:rFonts w:hint="eastAsia" w:ascii="宋体" w:hAnsi="宋体"/>
          <w:szCs w:val="21"/>
        </w:rPr>
        <w:t>月</w:t>
      </w:r>
      <w:r>
        <w:rPr>
          <w:rFonts w:hint="eastAsia" w:ascii="宋体" w:hAnsi="宋体"/>
          <w:szCs w:val="21"/>
          <w:u w:val="single"/>
        </w:rPr>
        <w:t xml:space="preserve">   </w:t>
      </w:r>
      <w:r>
        <w:rPr>
          <w:rFonts w:hint="default" w:ascii="宋体" w:hAnsi="宋体"/>
          <w:szCs w:val="21"/>
          <w:u w:val="single"/>
        </w:rPr>
        <w:t>11</w:t>
      </w:r>
      <w:r>
        <w:rPr>
          <w:rFonts w:hint="eastAsia" w:ascii="宋体" w:hAnsi="宋体"/>
          <w:szCs w:val="21"/>
          <w:u w:val="single"/>
        </w:rPr>
        <w:t xml:space="preserve">  </w:t>
      </w:r>
      <w:r>
        <w:rPr>
          <w:rFonts w:hint="eastAsia" w:ascii="宋体" w:hAnsi="宋体"/>
          <w:szCs w:val="21"/>
        </w:rPr>
        <w:t>日</w:t>
      </w: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r>
        <w:rPr>
          <w:rFonts w:ascii="宋体" w:hAnsi="宋体" w:eastAsia="宋体" w:cs="宋体"/>
          <w:b/>
          <w:bCs/>
          <w:kern w:val="0"/>
          <w:sz w:val="28"/>
          <w:szCs w:val="28"/>
          <w:lang w:val="zh-CN"/>
        </w:rPr>
        <w:br w:type="page"/>
      </w: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p>
    <w:p>
      <w:pPr>
        <w:pStyle w:val="4"/>
        <w:bidi w:val="0"/>
        <w:jc w:val="center"/>
        <w:rPr>
          <w:rFonts w:hint="eastAsia"/>
          <w:lang w:val="en-US" w:eastAsia="zh-Hans"/>
        </w:rPr>
      </w:pPr>
      <w:bookmarkStart w:id="4" w:name="_Toc605792494"/>
      <w:r>
        <w:rPr>
          <w:rFonts w:hint="eastAsia"/>
          <w:lang w:val="en-US" w:eastAsia="zh-Hans"/>
        </w:rPr>
        <w:t>三、询比一览表</w:t>
      </w:r>
      <w:bookmarkEnd w:id="4"/>
    </w:p>
    <w:tbl>
      <w:tblPr>
        <w:tblStyle w:val="16"/>
        <w:tblpPr w:leftFromText="180" w:rightFromText="180" w:vertAnchor="text" w:horzAnchor="margin" w:tblpY="192"/>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6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2943" w:type="dxa"/>
            <w:tcBorders>
              <w:top w:val="single" w:color="auto" w:sz="4" w:space="0"/>
              <w:left w:val="single" w:color="auto" w:sz="4" w:space="0"/>
              <w:bottom w:val="single" w:color="auto" w:sz="4" w:space="0"/>
              <w:right w:val="single" w:color="auto" w:sz="4" w:space="0"/>
            </w:tcBorders>
            <w:noWrap w:val="0"/>
            <w:vAlign w:val="center"/>
          </w:tcPr>
          <w:p>
            <w:pPr>
              <w:pStyle w:val="8"/>
              <w:spacing w:line="300" w:lineRule="exact"/>
              <w:ind w:left="697" w:leftChars="0" w:hanging="697" w:hangingChars="218"/>
              <w:jc w:val="center"/>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项目名称</w:t>
            </w:r>
          </w:p>
        </w:tc>
        <w:tc>
          <w:tcPr>
            <w:tcW w:w="6096" w:type="dxa"/>
            <w:tcBorders>
              <w:top w:val="single" w:color="auto" w:sz="4" w:space="0"/>
              <w:left w:val="single" w:color="auto" w:sz="4" w:space="0"/>
              <w:bottom w:val="single" w:color="auto" w:sz="4" w:space="0"/>
              <w:right w:val="single" w:color="auto" w:sz="4" w:space="0"/>
            </w:tcBorders>
            <w:noWrap w:val="0"/>
            <w:vAlign w:val="center"/>
          </w:tcPr>
          <w:p>
            <w:pPr>
              <w:pStyle w:val="8"/>
              <w:spacing w:line="300" w:lineRule="exact"/>
              <w:ind w:left="697" w:leftChars="0" w:hanging="697" w:hangingChars="218"/>
              <w:jc w:val="center"/>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宁波市商务局“</w:t>
            </w:r>
            <w:r>
              <w:rPr>
                <w:rFonts w:hint="default" w:ascii="仿宋" w:hAnsi="仿宋" w:eastAsia="仿宋" w:cs="仿宋"/>
                <w:sz w:val="32"/>
                <w:szCs w:val="32"/>
                <w:lang w:eastAsia="zh-CN"/>
              </w:rPr>
              <w:t>2022热力暑期·你消费我助力</w:t>
            </w:r>
            <w:r>
              <w:rPr>
                <w:rFonts w:hint="eastAsia" w:ascii="仿宋" w:hAnsi="仿宋" w:eastAsia="仿宋" w:cs="仿宋"/>
                <w:sz w:val="32"/>
                <w:szCs w:val="32"/>
                <w:lang w:val="en-US" w:eastAsia="zh-CN"/>
              </w:rPr>
              <w:t>”（暂名）消费券代发服务项目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4" w:hRule="atLeast"/>
        </w:trPr>
        <w:tc>
          <w:tcPr>
            <w:tcW w:w="2943" w:type="dxa"/>
            <w:tcBorders>
              <w:top w:val="single" w:color="auto" w:sz="4" w:space="0"/>
              <w:left w:val="single" w:color="auto" w:sz="4" w:space="0"/>
              <w:right w:val="single" w:color="auto" w:sz="4" w:space="0"/>
            </w:tcBorders>
            <w:noWrap w:val="0"/>
            <w:vAlign w:val="center"/>
          </w:tcPr>
          <w:p>
            <w:pPr>
              <w:pStyle w:val="8"/>
              <w:spacing w:line="300" w:lineRule="exact"/>
              <w:ind w:left="697" w:leftChars="0" w:hanging="697" w:hangingChars="218"/>
              <w:jc w:val="center"/>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项目编号</w:t>
            </w:r>
          </w:p>
        </w:tc>
        <w:tc>
          <w:tcPr>
            <w:tcW w:w="6096" w:type="dxa"/>
            <w:tcBorders>
              <w:top w:val="single" w:color="auto" w:sz="4" w:space="0"/>
              <w:left w:val="single" w:color="auto" w:sz="4" w:space="0"/>
              <w:right w:val="single" w:color="auto" w:sz="4" w:space="0"/>
            </w:tcBorders>
            <w:noWrap w:val="0"/>
            <w:vAlign w:val="center"/>
          </w:tcPr>
          <w:p>
            <w:pPr>
              <w:pStyle w:val="8"/>
              <w:spacing w:line="300" w:lineRule="exact"/>
              <w:ind w:left="697" w:leftChars="0" w:hanging="697" w:hangingChars="218"/>
              <w:jc w:val="center"/>
              <w:rPr>
                <w:rFonts w:hint="default" w:ascii="仿宋" w:hAnsi="仿宋" w:eastAsia="仿宋" w:cs="仿宋"/>
                <w:sz w:val="32"/>
                <w:szCs w:val="32"/>
                <w:lang w:eastAsia="zh-CN"/>
              </w:rPr>
            </w:pPr>
            <w:r>
              <w:rPr>
                <w:rFonts w:hint="default" w:ascii="仿宋" w:hAnsi="仿宋" w:eastAsia="仿宋" w:cs="仿宋"/>
                <w:sz w:val="32"/>
                <w:szCs w:val="32"/>
                <w:lang w:eastAsia="zh-CN"/>
              </w:rPr>
              <w:t>NBMC-20223047询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3" w:hRule="atLeast"/>
        </w:trPr>
        <w:tc>
          <w:tcPr>
            <w:tcW w:w="2943" w:type="dxa"/>
            <w:vMerge w:val="restart"/>
            <w:tcBorders>
              <w:top w:val="single" w:color="auto" w:sz="4" w:space="0"/>
              <w:left w:val="single" w:color="auto" w:sz="4" w:space="0"/>
              <w:right w:val="single" w:color="auto" w:sz="4" w:space="0"/>
            </w:tcBorders>
            <w:noWrap w:val="0"/>
            <w:vAlign w:val="center"/>
          </w:tcPr>
          <w:p>
            <w:pPr>
              <w:pStyle w:val="8"/>
              <w:spacing w:line="300" w:lineRule="exact"/>
              <w:ind w:left="697" w:leftChars="0" w:hanging="697" w:hangingChars="218"/>
              <w:jc w:val="center"/>
              <w:rPr>
                <w:rFonts w:hint="eastAsia" w:ascii="仿宋" w:hAnsi="仿宋" w:eastAsia="仿宋" w:cs="仿宋"/>
                <w:sz w:val="32"/>
                <w:szCs w:val="32"/>
                <w:lang w:val="en-US" w:eastAsia="zh-CN"/>
              </w:rPr>
            </w:pPr>
            <w:r>
              <w:rPr>
                <w:rFonts w:hint="eastAsia" w:ascii="仿宋" w:hAnsi="仿宋" w:eastAsia="仿宋" w:cs="仿宋"/>
                <w:sz w:val="32"/>
                <w:szCs w:val="32"/>
              </w:rPr>
              <w:t>项目支持及优惠承诺</w:t>
            </w:r>
          </w:p>
        </w:tc>
        <w:tc>
          <w:tcPr>
            <w:tcW w:w="6096" w:type="dxa"/>
            <w:tcBorders>
              <w:top w:val="single" w:color="auto" w:sz="4" w:space="0"/>
              <w:left w:val="single" w:color="auto" w:sz="4" w:space="0"/>
              <w:bottom w:val="single" w:color="auto" w:sz="4" w:space="0"/>
              <w:right w:val="single" w:color="auto" w:sz="4" w:space="0"/>
            </w:tcBorders>
            <w:noWrap w:val="0"/>
            <w:vAlign w:val="center"/>
          </w:tcPr>
          <w:p>
            <w:pPr>
              <w:snapToGrid w:val="0"/>
              <w:spacing w:line="360" w:lineRule="auto"/>
              <w:rPr>
                <w:rFonts w:hint="eastAsia" w:ascii="仿宋" w:hAnsi="仿宋" w:eastAsia="仿宋" w:cs="仿宋"/>
                <w:sz w:val="32"/>
                <w:szCs w:val="32"/>
                <w:lang w:val="en-US" w:eastAsia="zh-Hans"/>
              </w:rPr>
            </w:pPr>
            <w:r>
              <w:rPr>
                <w:rFonts w:hint="eastAsia" w:ascii="仿宋" w:hAnsi="仿宋" w:eastAsia="仿宋" w:cs="仿宋"/>
                <w:sz w:val="32"/>
                <w:szCs w:val="32"/>
                <w:lang w:val="en-US" w:eastAsia="zh-Hans"/>
              </w:rPr>
              <w:t>为促进“宁波市2022热力暑期-你消费我助力”活动达到政府预期效果，美团计划在宁波城市投入补贴资源预估超4500万（含商户补助，用户补助，骑手补助）：</w:t>
            </w:r>
          </w:p>
          <w:p>
            <w:pPr>
              <w:numPr>
                <w:ilvl w:val="0"/>
                <w:numId w:val="0"/>
              </w:numPr>
              <w:snapToGrid w:val="0"/>
              <w:spacing w:line="360" w:lineRule="auto"/>
              <w:rPr>
                <w:rFonts w:hint="eastAsia"/>
                <w:lang w:val="en-US" w:eastAsia="zh-Hans"/>
              </w:rPr>
            </w:pPr>
            <w:r>
              <w:rPr>
                <w:rFonts w:hint="default" w:ascii="仿宋" w:hAnsi="仿宋" w:eastAsia="仿宋" w:cs="仿宋"/>
                <w:sz w:val="32"/>
                <w:szCs w:val="32"/>
                <w:lang w:eastAsia="zh-Hans"/>
              </w:rPr>
              <w:t>1</w:t>
            </w:r>
            <w:r>
              <w:rPr>
                <w:rFonts w:hint="eastAsia" w:ascii="仿宋" w:hAnsi="仿宋" w:eastAsia="仿宋" w:cs="仿宋"/>
                <w:sz w:val="32"/>
                <w:szCs w:val="32"/>
                <w:lang w:eastAsia="zh-Hans"/>
              </w:rPr>
              <w:t>、</w:t>
            </w:r>
            <w:r>
              <w:rPr>
                <w:rFonts w:hint="eastAsia" w:ascii="仿宋" w:hAnsi="仿宋" w:eastAsia="仿宋" w:cs="仿宋"/>
                <w:sz w:val="32"/>
                <w:szCs w:val="32"/>
                <w:lang w:val="en-US" w:eastAsia="zh-Hans"/>
              </w:rPr>
              <w:t>商户补助：美团计划为宁波当地合作商家计划7月补贴投入超2000万，合作商户涵盖外卖，酒旅，景区等各商家类型；外卖、酒店、景区等商户合作面上线费；原新上线合作堂食团购商户，原价</w:t>
            </w:r>
            <w:r>
              <w:rPr>
                <w:rFonts w:hint="default" w:ascii="仿宋" w:hAnsi="仿宋" w:eastAsia="仿宋" w:cs="仿宋"/>
                <w:sz w:val="32"/>
                <w:szCs w:val="32"/>
                <w:lang w:eastAsia="zh-Hans"/>
              </w:rPr>
              <w:t>3-5</w:t>
            </w:r>
            <w:r>
              <w:rPr>
                <w:rFonts w:hint="eastAsia" w:ascii="仿宋" w:hAnsi="仿宋" w:eastAsia="仿宋" w:cs="仿宋"/>
                <w:sz w:val="32"/>
                <w:szCs w:val="32"/>
                <w:lang w:val="en-US" w:eastAsia="zh-Hans"/>
              </w:rPr>
              <w:t>千元，消费券期间享</w:t>
            </w:r>
            <w:r>
              <w:rPr>
                <w:rFonts w:hint="default" w:ascii="仿宋" w:hAnsi="仿宋" w:eastAsia="仿宋" w:cs="仿宋"/>
                <w:sz w:val="32"/>
                <w:szCs w:val="32"/>
                <w:lang w:eastAsia="zh-Hans"/>
              </w:rPr>
              <w:t>0.1</w:t>
            </w:r>
            <w:r>
              <w:rPr>
                <w:rFonts w:hint="eastAsia" w:ascii="仿宋" w:hAnsi="仿宋" w:eastAsia="仿宋" w:cs="仿宋"/>
                <w:sz w:val="32"/>
                <w:szCs w:val="32"/>
                <w:lang w:val="en-US" w:eastAsia="zh-Hans"/>
              </w:rPr>
              <w:t>元上线优惠；</w:t>
            </w:r>
          </w:p>
          <w:p>
            <w:pPr>
              <w:numPr>
                <w:ilvl w:val="0"/>
                <w:numId w:val="0"/>
              </w:numPr>
              <w:snapToGrid w:val="0"/>
              <w:spacing w:line="360" w:lineRule="auto"/>
              <w:rPr>
                <w:rFonts w:hint="eastAsia" w:ascii="仿宋" w:hAnsi="仿宋" w:eastAsia="仿宋" w:cs="仿宋"/>
                <w:sz w:val="32"/>
                <w:szCs w:val="32"/>
                <w:lang w:val="en-US" w:eastAsia="zh-Hans"/>
              </w:rPr>
            </w:pPr>
            <w:r>
              <w:rPr>
                <w:rFonts w:hint="default" w:ascii="仿宋" w:hAnsi="仿宋" w:eastAsia="仿宋" w:cs="仿宋"/>
                <w:sz w:val="32"/>
                <w:szCs w:val="32"/>
                <w:lang w:eastAsia="zh-Hans"/>
              </w:rPr>
              <w:t>2</w:t>
            </w:r>
            <w:r>
              <w:rPr>
                <w:rFonts w:hint="eastAsia" w:ascii="仿宋" w:hAnsi="仿宋" w:eastAsia="仿宋" w:cs="仿宋"/>
                <w:sz w:val="32"/>
                <w:szCs w:val="32"/>
                <w:lang w:eastAsia="zh-Hans"/>
              </w:rPr>
              <w:t>、</w:t>
            </w:r>
            <w:r>
              <w:rPr>
                <w:rFonts w:hint="eastAsia" w:ascii="仿宋" w:hAnsi="仿宋" w:eastAsia="仿宋" w:cs="仿宋"/>
                <w:sz w:val="32"/>
                <w:szCs w:val="32"/>
                <w:lang w:val="en-US" w:eastAsia="zh-Hans"/>
              </w:rPr>
              <w:t>用户补助：美团计划为宁波用户补助投入超2000万，含用户的会员红包补贴，外卖神券红包补贴，新用户补贴红包等；</w:t>
            </w:r>
          </w:p>
          <w:p>
            <w:pPr>
              <w:numPr>
                <w:ilvl w:val="0"/>
                <w:numId w:val="0"/>
              </w:numPr>
              <w:snapToGrid w:val="0"/>
              <w:spacing w:line="360" w:lineRule="auto"/>
              <w:rPr>
                <w:rFonts w:hint="eastAsia" w:ascii="仿宋" w:hAnsi="仿宋" w:eastAsia="仿宋" w:cs="仿宋"/>
                <w:sz w:val="32"/>
                <w:szCs w:val="32"/>
                <w:lang w:val="en-US" w:eastAsia="zh-Hans"/>
              </w:rPr>
            </w:pPr>
            <w:r>
              <w:rPr>
                <w:rFonts w:hint="default" w:ascii="仿宋" w:hAnsi="仿宋" w:eastAsia="仿宋" w:cs="仿宋"/>
                <w:sz w:val="32"/>
                <w:szCs w:val="32"/>
                <w:lang w:eastAsia="zh-Hans"/>
              </w:rPr>
              <w:t>3</w:t>
            </w:r>
            <w:r>
              <w:rPr>
                <w:rFonts w:hint="eastAsia" w:ascii="仿宋" w:hAnsi="仿宋" w:eastAsia="仿宋" w:cs="仿宋"/>
                <w:sz w:val="32"/>
                <w:szCs w:val="32"/>
                <w:lang w:eastAsia="zh-Hans"/>
              </w:rPr>
              <w:t>、</w:t>
            </w:r>
            <w:r>
              <w:rPr>
                <w:rFonts w:hint="eastAsia" w:ascii="仿宋" w:hAnsi="仿宋" w:eastAsia="仿宋" w:cs="仿宋"/>
                <w:sz w:val="32"/>
                <w:szCs w:val="32"/>
                <w:lang w:val="en-US" w:eastAsia="zh-Hans"/>
              </w:rPr>
              <w:t>骑手补助：美团为宁波的外卖骑手补贴投入超500万，含夏日福利补贴，骑手送餐补贴等；</w:t>
            </w:r>
          </w:p>
          <w:p>
            <w:pPr>
              <w:numPr>
                <w:ilvl w:val="0"/>
                <w:numId w:val="0"/>
              </w:numPr>
              <w:snapToGrid w:val="0"/>
              <w:spacing w:line="360" w:lineRule="auto"/>
              <w:rPr>
                <w:rFonts w:hint="eastAsia" w:ascii="仿宋" w:hAnsi="仿宋" w:eastAsia="仿宋" w:cs="仿宋"/>
                <w:sz w:val="32"/>
                <w:szCs w:val="32"/>
                <w:lang w:val="en-US" w:eastAsia="zh-Hans"/>
              </w:rPr>
            </w:pPr>
            <w:r>
              <w:rPr>
                <w:rFonts w:hint="default" w:ascii="仿宋" w:hAnsi="仿宋" w:eastAsia="仿宋" w:cs="仿宋"/>
                <w:sz w:val="32"/>
                <w:szCs w:val="32"/>
                <w:lang w:eastAsia="zh-Hans"/>
              </w:rPr>
              <w:t>4</w:t>
            </w:r>
            <w:r>
              <w:rPr>
                <w:rFonts w:hint="eastAsia" w:ascii="仿宋" w:hAnsi="仿宋" w:eastAsia="仿宋" w:cs="仿宋"/>
                <w:sz w:val="32"/>
                <w:szCs w:val="32"/>
                <w:lang w:eastAsia="zh-Hans"/>
              </w:rPr>
              <w:t>、</w:t>
            </w:r>
            <w:r>
              <w:rPr>
                <w:rFonts w:hint="eastAsia" w:ascii="仿宋" w:hAnsi="仿宋" w:eastAsia="仿宋" w:cs="仿宋"/>
                <w:sz w:val="32"/>
                <w:szCs w:val="32"/>
                <w:lang w:val="en-US" w:eastAsia="zh-Hans"/>
              </w:rPr>
              <w:t>除美团直接补贴资源投入外，计划配合宁波消费券促销活动，我方还计划在线下造节等投入相匹配的费用。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32" w:hRule="atLeast"/>
        </w:trPr>
        <w:tc>
          <w:tcPr>
            <w:tcW w:w="2943" w:type="dxa"/>
            <w:vMerge w:val="continue"/>
            <w:tcBorders>
              <w:left w:val="single" w:color="auto" w:sz="4" w:space="0"/>
              <w:right w:val="single" w:color="auto" w:sz="4" w:space="0"/>
            </w:tcBorders>
            <w:noWrap w:val="0"/>
            <w:vAlign w:val="center"/>
          </w:tcPr>
          <w:p>
            <w:pPr>
              <w:pStyle w:val="8"/>
              <w:spacing w:line="300" w:lineRule="exact"/>
              <w:ind w:left="697" w:leftChars="0" w:hanging="697" w:hangingChars="218"/>
              <w:jc w:val="center"/>
              <w:rPr>
                <w:rFonts w:hint="eastAsia" w:ascii="仿宋" w:hAnsi="仿宋" w:eastAsia="仿宋" w:cs="仿宋"/>
                <w:sz w:val="32"/>
                <w:szCs w:val="32"/>
              </w:rPr>
            </w:pPr>
          </w:p>
        </w:tc>
        <w:tc>
          <w:tcPr>
            <w:tcW w:w="6096" w:type="dxa"/>
            <w:tcBorders>
              <w:top w:val="single" w:color="auto" w:sz="4" w:space="0"/>
              <w:left w:val="single" w:color="auto" w:sz="4" w:space="0"/>
              <w:right w:val="single" w:color="auto" w:sz="4" w:space="0"/>
            </w:tcBorders>
            <w:noWrap w:val="0"/>
            <w:vAlign w:val="center"/>
          </w:tcPr>
          <w:p>
            <w:pPr>
              <w:snapToGrid w:val="0"/>
              <w:spacing w:line="360" w:lineRule="auto"/>
              <w:rPr>
                <w:rFonts w:hint="eastAsia" w:ascii="仿宋" w:hAnsi="仿宋" w:eastAsia="仿宋" w:cs="仿宋"/>
                <w:kern w:val="0"/>
                <w:sz w:val="32"/>
                <w:szCs w:val="32"/>
                <w:lang w:val="en-US" w:eastAsia="zh-Hans" w:bidi="ar-SA"/>
              </w:rPr>
            </w:pPr>
            <w:r>
              <w:rPr>
                <w:rFonts w:hint="eastAsia" w:ascii="仿宋" w:hAnsi="仿宋" w:eastAsia="仿宋" w:cs="仿宋"/>
                <w:kern w:val="0"/>
                <w:sz w:val="32"/>
                <w:szCs w:val="32"/>
                <w:lang w:val="en-US" w:eastAsia="zh-Hans" w:bidi="ar-SA"/>
              </w:rPr>
              <w:t>宣传推广支持：</w:t>
            </w:r>
          </w:p>
          <w:p>
            <w:pPr>
              <w:snapToGrid w:val="0"/>
              <w:spacing w:line="360" w:lineRule="auto"/>
              <w:rPr>
                <w:rFonts w:hint="eastAsia" w:ascii="仿宋" w:hAnsi="仿宋" w:eastAsia="仿宋" w:cs="仿宋"/>
                <w:kern w:val="0"/>
                <w:sz w:val="32"/>
                <w:szCs w:val="32"/>
                <w:lang w:val="en-US" w:eastAsia="zh-Hans" w:bidi="ar-SA"/>
              </w:rPr>
            </w:pPr>
            <w:r>
              <w:rPr>
                <w:rFonts w:hint="default" w:ascii="仿宋" w:hAnsi="仿宋" w:eastAsia="仿宋" w:cs="仿宋"/>
                <w:kern w:val="0"/>
                <w:sz w:val="32"/>
                <w:szCs w:val="32"/>
                <w:lang w:eastAsia="zh-Hans" w:bidi="ar-SA"/>
              </w:rPr>
              <w:t>1</w:t>
            </w:r>
            <w:r>
              <w:rPr>
                <w:rFonts w:hint="eastAsia" w:ascii="仿宋" w:hAnsi="仿宋" w:eastAsia="仿宋" w:cs="仿宋"/>
                <w:kern w:val="0"/>
                <w:sz w:val="32"/>
                <w:szCs w:val="32"/>
                <w:lang w:eastAsia="zh-Hans" w:bidi="ar-SA"/>
              </w:rPr>
              <w:t>、</w:t>
            </w:r>
            <w:r>
              <w:rPr>
                <w:rFonts w:hint="eastAsia" w:ascii="仿宋" w:hAnsi="仿宋" w:eastAsia="仿宋" w:cs="仿宋"/>
                <w:kern w:val="0"/>
                <w:sz w:val="32"/>
                <w:szCs w:val="32"/>
                <w:lang w:val="en-US" w:eastAsia="zh-Hans" w:bidi="ar-SA"/>
              </w:rPr>
              <w:t>线下宣传推广。</w:t>
            </w:r>
            <w:r>
              <w:rPr>
                <w:rFonts w:hint="default" w:ascii="仿宋" w:hAnsi="仿宋" w:eastAsia="仿宋" w:cs="仿宋"/>
                <w:kern w:val="0"/>
                <w:sz w:val="32"/>
                <w:szCs w:val="32"/>
                <w:lang w:eastAsia="zh-Hans" w:bidi="ar-SA"/>
              </w:rPr>
              <w:t>7-9</w:t>
            </w:r>
            <w:r>
              <w:rPr>
                <w:rFonts w:hint="eastAsia" w:ascii="仿宋" w:hAnsi="仿宋" w:eastAsia="仿宋" w:cs="仿宋"/>
                <w:kern w:val="0"/>
                <w:sz w:val="32"/>
                <w:szCs w:val="32"/>
                <w:lang w:val="en-US" w:eastAsia="zh-Hans" w:bidi="ar-SA"/>
              </w:rPr>
              <w:t>月美团外卖计划在宁波投入线下宣传经费</w:t>
            </w:r>
            <w:r>
              <w:rPr>
                <w:rFonts w:hint="default" w:ascii="仿宋" w:hAnsi="仿宋" w:eastAsia="仿宋" w:cs="仿宋"/>
                <w:kern w:val="0"/>
                <w:sz w:val="32"/>
                <w:szCs w:val="32"/>
                <w:lang w:eastAsia="zh-Hans" w:bidi="ar-SA"/>
              </w:rPr>
              <w:t>600</w:t>
            </w:r>
            <w:r>
              <w:rPr>
                <w:rFonts w:hint="eastAsia" w:ascii="仿宋" w:hAnsi="仿宋" w:eastAsia="仿宋" w:cs="仿宋"/>
                <w:kern w:val="0"/>
                <w:sz w:val="32"/>
                <w:szCs w:val="32"/>
                <w:lang w:val="en-US" w:eastAsia="zh-Hans" w:bidi="ar-SA"/>
              </w:rPr>
              <w:t>万元，用于户外广告、交通广告投放，可与消费券结合联合宣传推广。</w:t>
            </w:r>
          </w:p>
          <w:p>
            <w:pPr>
              <w:pStyle w:val="2"/>
              <w:ind w:left="0" w:leftChars="0" w:firstLine="0" w:firstLineChars="0"/>
              <w:rPr>
                <w:rFonts w:hint="default"/>
                <w:lang w:val="en-US" w:eastAsia="zh-Hans"/>
              </w:rPr>
            </w:pPr>
            <w:r>
              <w:rPr>
                <w:rFonts w:hint="default" w:ascii="仿宋" w:hAnsi="仿宋" w:eastAsia="仿宋" w:cs="仿宋"/>
                <w:sz w:val="32"/>
                <w:szCs w:val="32"/>
                <w:lang w:eastAsia="zh-Hans"/>
              </w:rPr>
              <w:t>2</w:t>
            </w:r>
            <w:r>
              <w:rPr>
                <w:rFonts w:hint="eastAsia" w:ascii="仿宋" w:hAnsi="仿宋" w:eastAsia="仿宋" w:cs="仿宋"/>
                <w:sz w:val="32"/>
                <w:szCs w:val="32"/>
                <w:lang w:eastAsia="zh-Hans"/>
              </w:rPr>
              <w:t>、</w:t>
            </w:r>
            <w:r>
              <w:rPr>
                <w:rFonts w:hint="eastAsia" w:ascii="仿宋" w:hAnsi="仿宋" w:eastAsia="仿宋" w:cs="仿宋"/>
                <w:sz w:val="32"/>
                <w:szCs w:val="32"/>
                <w:lang w:val="en-US" w:eastAsia="zh-Hans"/>
              </w:rPr>
              <w:t>举办促消费活动。在宁波市重点商圈、商场举办促消费活动</w:t>
            </w:r>
            <w:r>
              <w:rPr>
                <w:rFonts w:hint="default" w:ascii="仿宋" w:hAnsi="仿宋" w:eastAsia="仿宋" w:cs="仿宋"/>
                <w:sz w:val="32"/>
                <w:szCs w:val="32"/>
                <w:lang w:eastAsia="zh-Hans"/>
              </w:rPr>
              <w:t>(</w:t>
            </w:r>
            <w:r>
              <w:rPr>
                <w:rFonts w:hint="eastAsia" w:ascii="仿宋" w:hAnsi="仿宋" w:eastAsia="仿宋" w:cs="仿宋"/>
                <w:sz w:val="32"/>
                <w:szCs w:val="32"/>
                <w:lang w:val="en-US" w:eastAsia="zh-Hans"/>
              </w:rPr>
              <w:t>青山街区倡议活动）。</w:t>
            </w:r>
          </w:p>
        </w:tc>
      </w:tr>
    </w:tbl>
    <w:p>
      <w:pPr>
        <w:snapToGrid w:val="0"/>
        <w:spacing w:before="50" w:after="50" w:line="360" w:lineRule="auto"/>
        <w:ind w:left="-23" w:leftChars="-11" w:right="27" w:rightChars="13" w:firstLine="32" w:firstLineChars="10"/>
        <w:rPr>
          <w:rFonts w:hint="eastAsia" w:ascii="仿宋" w:hAnsi="仿宋" w:eastAsia="仿宋" w:cs="仿宋"/>
          <w:bCs/>
          <w:sz w:val="32"/>
          <w:szCs w:val="32"/>
        </w:rPr>
      </w:pPr>
      <w:r>
        <w:rPr>
          <w:rFonts w:hint="eastAsia" w:ascii="仿宋" w:hAnsi="仿宋" w:eastAsia="仿宋" w:cs="仿宋"/>
          <w:bCs/>
          <w:sz w:val="32"/>
          <w:szCs w:val="32"/>
        </w:rPr>
        <w:t>注:报价一经涂改，应在涂改处加盖单位公章或由法定代表人或其</w:t>
      </w:r>
      <w:r>
        <w:rPr>
          <w:rFonts w:hint="eastAsia" w:ascii="仿宋" w:hAnsi="仿宋" w:eastAsia="仿宋" w:cs="仿宋"/>
          <w:sz w:val="32"/>
          <w:szCs w:val="32"/>
        </w:rPr>
        <w:t>委托代理人</w:t>
      </w:r>
      <w:r>
        <w:rPr>
          <w:rFonts w:hint="eastAsia" w:ascii="仿宋" w:hAnsi="仿宋" w:eastAsia="仿宋" w:cs="仿宋"/>
          <w:bCs/>
          <w:sz w:val="32"/>
          <w:szCs w:val="32"/>
        </w:rPr>
        <w:t>签字或加盖单位公章，否则询比小组会将不接受该修改内容。</w:t>
      </w:r>
    </w:p>
    <w:p>
      <w:pPr>
        <w:pStyle w:val="2"/>
        <w:rPr>
          <w:rFonts w:hint="eastAsia"/>
        </w:rPr>
      </w:pPr>
    </w:p>
    <w:p>
      <w:pPr>
        <w:snapToGrid w:val="0"/>
        <w:spacing w:line="360" w:lineRule="auto"/>
        <w:jc w:val="right"/>
        <w:rPr>
          <w:rFonts w:hint="eastAsia" w:ascii="仿宋" w:hAnsi="仿宋" w:eastAsia="仿宋" w:cs="仿宋"/>
          <w:sz w:val="32"/>
          <w:szCs w:val="32"/>
        </w:rPr>
      </w:pPr>
      <w:r>
        <w:rPr>
          <w:rFonts w:hint="eastAsia" w:ascii="仿宋" w:hAnsi="仿宋" w:eastAsia="仿宋" w:cs="仿宋"/>
          <w:sz w:val="32"/>
          <w:szCs w:val="32"/>
        </w:rPr>
        <w:t>投标人：</w:t>
      </w:r>
      <w:r>
        <w:rPr>
          <w:rFonts w:hint="default" w:ascii="仿宋" w:hAnsi="仿宋" w:eastAsia="仿宋" w:cs="仿宋"/>
          <w:sz w:val="32"/>
          <w:szCs w:val="32"/>
          <w:u w:val="single"/>
        </w:rPr>
        <w:t>北京钱袋宝支付技术</w:t>
      </w:r>
      <w:r>
        <w:rPr>
          <w:rFonts w:hint="eastAsia" w:ascii="仿宋" w:hAnsi="仿宋" w:eastAsia="仿宋" w:cs="仿宋"/>
          <w:sz w:val="32"/>
          <w:szCs w:val="32"/>
          <w:u w:val="single"/>
        </w:rPr>
        <w:t>有限公司</w:t>
      </w:r>
    </w:p>
    <w:p>
      <w:pPr>
        <w:snapToGrid w:val="0"/>
        <w:spacing w:line="360" w:lineRule="auto"/>
        <w:jc w:val="center"/>
        <w:rPr>
          <w:rFonts w:hint="eastAsia" w:ascii="仿宋" w:hAnsi="仿宋" w:eastAsia="仿宋" w:cs="仿宋"/>
          <w:sz w:val="32"/>
          <w:szCs w:val="32"/>
          <w:u w:val="single"/>
        </w:rPr>
      </w:pPr>
      <w:r>
        <w:rPr>
          <w:rFonts w:hint="default" w:ascii="仿宋" w:hAnsi="仿宋" w:eastAsia="仿宋" w:cs="仿宋"/>
          <w:sz w:val="32"/>
          <w:szCs w:val="32"/>
        </w:rPr>
        <w:t xml:space="preserve">        </w:t>
      </w:r>
      <w:r>
        <w:rPr>
          <w:rFonts w:hint="eastAsia" w:ascii="仿宋" w:hAnsi="仿宋" w:eastAsia="仿宋" w:cs="仿宋"/>
          <w:sz w:val="32"/>
          <w:szCs w:val="32"/>
        </w:rPr>
        <w:t>法定代表人或委托代理人签名：</w:t>
      </w:r>
      <w:r>
        <w:rPr>
          <w:rFonts w:hint="eastAsia" w:ascii="仿宋" w:hAnsi="仿宋" w:eastAsia="仿宋" w:cs="仿宋"/>
          <w:sz w:val="32"/>
          <w:szCs w:val="32"/>
          <w:u w:val="single"/>
        </w:rPr>
        <w:t xml:space="preserve"> </w:t>
      </w:r>
      <w:r>
        <w:rPr>
          <w:rFonts w:hint="default" w:ascii="仿宋" w:hAnsi="仿宋" w:eastAsia="仿宋" w:cs="仿宋"/>
          <w:sz w:val="32"/>
          <w:szCs w:val="32"/>
          <w:u w:val="single"/>
        </w:rPr>
        <w:t xml:space="preserve">       </w:t>
      </w:r>
    </w:p>
    <w:p>
      <w:pPr>
        <w:snapToGrid w:val="0"/>
        <w:spacing w:line="360" w:lineRule="auto"/>
        <w:jc w:val="right"/>
        <w:rPr>
          <w:rFonts w:hint="eastAsia"/>
          <w:lang w:val="en-US" w:eastAsia="zh-Hans"/>
        </w:rPr>
      </w:pPr>
      <w:r>
        <w:rPr>
          <w:rFonts w:hint="eastAsia" w:ascii="仿宋" w:hAnsi="仿宋" w:eastAsia="仿宋" w:cs="仿宋"/>
          <w:sz w:val="32"/>
          <w:szCs w:val="32"/>
        </w:rPr>
        <w:t>日  期：2022</w:t>
      </w:r>
      <w:r>
        <w:rPr>
          <w:rFonts w:hint="eastAsia" w:ascii="仿宋" w:hAnsi="仿宋" w:eastAsia="仿宋" w:cs="仿宋"/>
          <w:sz w:val="32"/>
          <w:szCs w:val="32"/>
          <w:lang w:val="en-US" w:eastAsia="zh-Hans"/>
        </w:rPr>
        <w:t>年</w:t>
      </w:r>
      <w:r>
        <w:rPr>
          <w:rFonts w:hint="default" w:ascii="仿宋" w:hAnsi="仿宋" w:eastAsia="仿宋" w:cs="仿宋"/>
          <w:sz w:val="32"/>
          <w:szCs w:val="32"/>
          <w:lang w:eastAsia="zh-Hans"/>
        </w:rPr>
        <w:t>7</w:t>
      </w:r>
      <w:r>
        <w:rPr>
          <w:rFonts w:hint="eastAsia" w:ascii="仿宋" w:hAnsi="仿宋" w:eastAsia="仿宋" w:cs="仿宋"/>
          <w:sz w:val="32"/>
          <w:szCs w:val="32"/>
          <w:lang w:val="en-US" w:eastAsia="zh-Hans"/>
        </w:rPr>
        <w:t>月</w:t>
      </w:r>
      <w:r>
        <w:rPr>
          <w:rFonts w:hint="default" w:ascii="仿宋" w:hAnsi="仿宋" w:eastAsia="仿宋" w:cs="仿宋"/>
          <w:sz w:val="32"/>
          <w:szCs w:val="32"/>
          <w:lang w:eastAsia="zh-Hans"/>
        </w:rPr>
        <w:t>11</w:t>
      </w:r>
      <w:r>
        <w:rPr>
          <w:rFonts w:hint="eastAsia" w:ascii="仿宋" w:hAnsi="仿宋" w:eastAsia="仿宋" w:cs="仿宋"/>
          <w:sz w:val="32"/>
          <w:szCs w:val="32"/>
          <w:lang w:val="en-US" w:eastAsia="zh-Hans"/>
        </w:rPr>
        <w:t>日</w:t>
      </w:r>
    </w:p>
    <w:p>
      <w:pPr>
        <w:rPr>
          <w:rFonts w:hint="eastAsia"/>
          <w:lang w:val="en-US" w:eastAsia="zh-Hans"/>
        </w:rPr>
      </w:pPr>
    </w:p>
    <w:p>
      <w:pPr>
        <w:rPr>
          <w:rFonts w:hint="eastAsia"/>
          <w:lang w:val="en-US" w:eastAsia="zh-Hans"/>
        </w:rPr>
      </w:pPr>
    </w:p>
    <w:p>
      <w:pPr>
        <w:pStyle w:val="4"/>
        <w:bidi w:val="0"/>
        <w:jc w:val="center"/>
        <w:rPr>
          <w:rFonts w:hint="eastAsia"/>
          <w:lang w:val="en-US" w:eastAsia="zh-Hans"/>
        </w:rPr>
      </w:pPr>
      <w:bookmarkStart w:id="5" w:name="_Toc334476231"/>
      <w:r>
        <w:rPr>
          <w:rFonts w:hint="eastAsia"/>
          <w:lang w:val="en-US" w:eastAsia="zh-Hans"/>
        </w:rPr>
        <w:t>四、投标人资格证明文件</w:t>
      </w:r>
      <w:bookmarkEnd w:id="5"/>
    </w:p>
    <w:p>
      <w:pPr>
        <w:spacing w:line="360" w:lineRule="auto"/>
        <w:jc w:val="center"/>
        <w:rPr>
          <w:rFonts w:hint="eastAsia" w:ascii="仿宋" w:hAnsi="仿宋" w:eastAsia="仿宋" w:cs="仿宋"/>
          <w:sz w:val="36"/>
          <w:szCs w:val="36"/>
        </w:rPr>
      </w:pPr>
      <w:r>
        <w:rPr>
          <w:rFonts w:hint="eastAsia" w:ascii="仿宋" w:hAnsi="仿宋" w:eastAsia="仿宋" w:cs="仿宋"/>
          <w:sz w:val="36"/>
          <w:szCs w:val="36"/>
        </w:rPr>
        <w:t>（一）营业执照</w:t>
      </w:r>
    </w:p>
    <w:p>
      <w:pPr>
        <w:pStyle w:val="2"/>
        <w:jc w:val="center"/>
        <w:rPr>
          <w:rFonts w:hint="default" w:ascii="仿宋" w:hAnsi="仿宋" w:eastAsia="仿宋" w:cs="仿宋"/>
          <w:sz w:val="36"/>
          <w:szCs w:val="36"/>
        </w:rPr>
      </w:pPr>
      <w:r>
        <w:rPr>
          <w:rFonts w:hint="default" w:ascii="仿宋" w:hAnsi="仿宋" w:eastAsia="仿宋" w:cs="仿宋"/>
          <w:sz w:val="36"/>
          <w:szCs w:val="36"/>
        </w:rPr>
        <w:drawing>
          <wp:inline distT="0" distB="0" distL="114300" distR="114300">
            <wp:extent cx="6612255" cy="4681220"/>
            <wp:effectExtent l="0" t="0" r="17780" b="17145"/>
            <wp:docPr id="12" name="图片 12" descr="Scan_00的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an_00的副本"/>
                    <pic:cNvPicPr>
                      <a:picLocks noChangeAspect="1"/>
                    </pic:cNvPicPr>
                  </pic:nvPicPr>
                  <pic:blipFill>
                    <a:blip r:embed="rId6"/>
                    <a:stretch>
                      <a:fillRect/>
                    </a:stretch>
                  </pic:blipFill>
                  <pic:spPr>
                    <a:xfrm rot="5400000">
                      <a:off x="0" y="0"/>
                      <a:ext cx="6612255" cy="4681220"/>
                    </a:xfrm>
                    <a:prstGeom prst="rect">
                      <a:avLst/>
                    </a:prstGeom>
                  </pic:spPr>
                </pic:pic>
              </a:graphicData>
            </a:graphic>
          </wp:inline>
        </w:drawing>
      </w:r>
    </w:p>
    <w:p>
      <w:pPr>
        <w:pStyle w:val="2"/>
        <w:ind w:left="0" w:leftChars="0" w:firstLine="0" w:firstLineChars="0"/>
        <w:rPr>
          <w:rFonts w:hint="eastAsia" w:ascii="仿宋" w:hAnsi="仿宋" w:eastAsia="仿宋" w:cs="仿宋"/>
          <w:sz w:val="36"/>
          <w:szCs w:val="36"/>
        </w:rPr>
      </w:pPr>
    </w:p>
    <w:p>
      <w:pPr>
        <w:spacing w:line="360" w:lineRule="auto"/>
        <w:jc w:val="center"/>
        <w:rPr>
          <w:rFonts w:hint="eastAsia" w:ascii="仿宋" w:hAnsi="仿宋" w:eastAsia="仿宋" w:cs="仿宋"/>
          <w:sz w:val="36"/>
          <w:szCs w:val="36"/>
        </w:rPr>
      </w:pPr>
      <w:r>
        <w:rPr>
          <w:rFonts w:hint="eastAsia" w:ascii="仿宋" w:hAnsi="仿宋" w:eastAsia="仿宋" w:cs="仿宋"/>
          <w:sz w:val="36"/>
          <w:szCs w:val="36"/>
        </w:rPr>
        <w:t>（</w:t>
      </w:r>
      <w:r>
        <w:rPr>
          <w:rFonts w:hint="eastAsia" w:ascii="仿宋" w:hAnsi="仿宋" w:eastAsia="仿宋" w:cs="仿宋"/>
          <w:sz w:val="36"/>
          <w:szCs w:val="36"/>
          <w:lang w:val="en-US" w:eastAsia="zh-Hans"/>
        </w:rPr>
        <w:t>二</w:t>
      </w:r>
      <w:r>
        <w:rPr>
          <w:rFonts w:hint="eastAsia" w:ascii="仿宋" w:hAnsi="仿宋" w:eastAsia="仿宋" w:cs="仿宋"/>
          <w:sz w:val="36"/>
          <w:szCs w:val="36"/>
        </w:rPr>
        <w:t>）</w:t>
      </w:r>
      <w:r>
        <w:rPr>
          <w:rFonts w:hint="eastAsia" w:ascii="仿宋" w:hAnsi="仿宋" w:eastAsia="仿宋" w:cs="仿宋"/>
          <w:sz w:val="36"/>
          <w:szCs w:val="36"/>
          <w:lang w:val="en-US" w:eastAsia="zh-Hans"/>
        </w:rPr>
        <w:t>支付业务许可证</w:t>
      </w:r>
    </w:p>
    <w:p>
      <w:pPr>
        <w:pStyle w:val="2"/>
        <w:rPr>
          <w:rFonts w:hint="eastAsia"/>
        </w:rPr>
      </w:pPr>
    </w:p>
    <w:p>
      <w:pPr>
        <w:numPr>
          <w:ilvl w:val="0"/>
          <w:numId w:val="0"/>
        </w:numPr>
        <w:autoSpaceDE w:val="0"/>
        <w:autoSpaceDN w:val="0"/>
        <w:adjustRightInd w:val="0"/>
        <w:snapToGrid w:val="0"/>
        <w:spacing w:line="440" w:lineRule="exact"/>
        <w:ind w:firstLine="700" w:firstLineChars="250"/>
        <w:jc w:val="left"/>
        <w:rPr>
          <w:rFonts w:ascii="宋体" w:hAnsi="宋体" w:eastAsia="宋体" w:cs="宋体"/>
          <w:sz w:val="28"/>
          <w:szCs w:val="28"/>
          <w:lang w:val="zh-CN"/>
        </w:rPr>
      </w:pPr>
      <w:r>
        <w:rPr>
          <w:rFonts w:hint="eastAsia" w:ascii="宋体" w:hAnsi="宋体" w:eastAsia="宋体" w:cs="宋体"/>
          <w:sz w:val="28"/>
          <w:szCs w:val="28"/>
          <w:lang w:val="zh-CN"/>
        </w:rPr>
        <w:t>供应商具备国家金融主管或监管部门许可的银行卡清算、银行卡业务或支付结算等经营范围。其中，银行卡清算机构应持有中国人民银行颁发的《银行卡清算业务许可证》，银行卡清算机构分公司申请成为发放机构的，还需提供本单位一级机构法定代表人的授权书；银行业机构应持有银行业监管部门颁发的《金融许可证》及相关业务准入的批准文件，银行业机构分支行申请成为发放机构的，还需提供本单位一级机构法定代表的授权书；非金融支付机构应持有中国人民银行颁发的《支付业务许可证》，非金融支付机构分公司申请成为发放机构的，还需提供已按照中国人民银行令《非金融机构支付服务管理办法》完成备案的相关证明，以及本单位一级机构法定代表人的授权书。</w:t>
      </w:r>
    </w:p>
    <w:p>
      <w:pPr>
        <w:pStyle w:val="2"/>
        <w:ind w:left="-3" w:leftChars="-200" w:hanging="417" w:hangingChars="209"/>
        <w:jc w:val="center"/>
      </w:pPr>
      <w:r>
        <w:drawing>
          <wp:inline distT="0" distB="0" distL="0" distR="0">
            <wp:extent cx="5674995" cy="4253865"/>
            <wp:effectExtent l="0" t="0" r="1460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5674995" cy="4253865"/>
                    </a:xfrm>
                    <a:prstGeom prst="rect">
                      <a:avLst/>
                    </a:prstGeom>
                  </pic:spPr>
                </pic:pic>
              </a:graphicData>
            </a:graphic>
          </wp:inline>
        </w:drawing>
      </w:r>
    </w:p>
    <w:p>
      <w:pPr>
        <w:pStyle w:val="2"/>
        <w:ind w:left="-3" w:leftChars="-200" w:hanging="417" w:hangingChars="209"/>
        <w:jc w:val="center"/>
      </w:pPr>
    </w:p>
    <w:p>
      <w:pPr>
        <w:pStyle w:val="2"/>
        <w:ind w:left="-3" w:leftChars="-200" w:hanging="417" w:hangingChars="209"/>
        <w:jc w:val="center"/>
        <w:rPr>
          <w:rFonts w:ascii="宋体" w:hAnsi="宋体"/>
          <w:szCs w:val="21"/>
        </w:rPr>
      </w:pPr>
    </w:p>
    <w:p>
      <w:pPr>
        <w:pStyle w:val="2"/>
        <w:ind w:left="-3" w:leftChars="-200" w:hanging="417" w:hangingChars="209"/>
        <w:jc w:val="center"/>
        <w:rPr>
          <w:rFonts w:ascii="宋体" w:hAnsi="宋体"/>
          <w:sz w:val="28"/>
          <w:szCs w:val="28"/>
        </w:rPr>
      </w:pPr>
      <w:r>
        <w:drawing>
          <wp:anchor distT="0" distB="0" distL="114300" distR="114300" simplePos="0" relativeHeight="251660288" behindDoc="0" locked="0" layoutInCell="1" allowOverlap="1">
            <wp:simplePos x="0" y="0"/>
            <wp:positionH relativeFrom="margin">
              <wp:posOffset>-296545</wp:posOffset>
            </wp:positionH>
            <wp:positionV relativeFrom="paragraph">
              <wp:posOffset>858520</wp:posOffset>
            </wp:positionV>
            <wp:extent cx="5844540" cy="3537585"/>
            <wp:effectExtent l="0" t="0" r="22860" b="1841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44540" cy="3537585"/>
                    </a:xfrm>
                    <a:prstGeom prst="rect">
                      <a:avLst/>
                    </a:prstGeom>
                  </pic:spPr>
                </pic:pic>
              </a:graphicData>
            </a:graphic>
          </wp:anchor>
        </w:drawing>
      </w:r>
      <w:r>
        <w:rPr>
          <w:rFonts w:ascii="宋体" w:hAnsi="宋体"/>
          <w:szCs w:val="21"/>
        </w:rPr>
        <w:br w:type="page"/>
      </w:r>
      <w:r>
        <w:rPr>
          <w:rFonts w:hint="eastAsia" w:ascii="仿宋" w:hAnsi="仿宋" w:eastAsia="仿宋" w:cs="仿宋"/>
          <w:sz w:val="36"/>
          <w:szCs w:val="36"/>
        </w:rPr>
        <w:t>（</w:t>
      </w:r>
      <w:r>
        <w:rPr>
          <w:rFonts w:hint="eastAsia" w:ascii="仿宋" w:hAnsi="仿宋" w:eastAsia="仿宋" w:cs="仿宋"/>
          <w:sz w:val="36"/>
          <w:szCs w:val="36"/>
          <w:lang w:val="en-US" w:eastAsia="zh-Hans"/>
        </w:rPr>
        <w:t>三</w:t>
      </w:r>
      <w:r>
        <w:rPr>
          <w:rFonts w:hint="eastAsia" w:ascii="仿宋" w:hAnsi="仿宋" w:eastAsia="仿宋" w:cs="仿宋"/>
          <w:sz w:val="36"/>
          <w:szCs w:val="36"/>
        </w:rPr>
        <w:t>）投标人资格声明函</w:t>
      </w:r>
    </w:p>
    <w:p>
      <w:pPr>
        <w:spacing w:line="360" w:lineRule="auto"/>
        <w:ind w:left="540" w:firstLine="30"/>
        <w:jc w:val="center"/>
        <w:rPr>
          <w:rFonts w:ascii="宋体" w:hAnsi="宋体"/>
          <w:b/>
          <w:bCs/>
          <w:szCs w:val="21"/>
        </w:rPr>
      </w:pP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致：</w:t>
      </w:r>
      <w:r>
        <w:rPr>
          <w:rFonts w:hint="eastAsia" w:ascii="仿宋" w:hAnsi="仿宋" w:eastAsia="仿宋" w:cs="仿宋"/>
          <w:sz w:val="32"/>
          <w:szCs w:val="32"/>
          <w:u w:val="single"/>
        </w:rPr>
        <w:t xml:space="preserve">宁波市商务局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640" w:firstLineChars="20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关于贵方对项目编号：</w:t>
      </w:r>
      <w:r>
        <w:rPr>
          <w:rFonts w:hint="default" w:ascii="仿宋" w:hAnsi="仿宋" w:eastAsia="仿宋" w:cs="仿宋"/>
          <w:sz w:val="32"/>
          <w:szCs w:val="32"/>
          <w:u w:val="single"/>
        </w:rPr>
        <w:t>NBMC-20223047询</w:t>
      </w:r>
      <w:r>
        <w:rPr>
          <w:rFonts w:hint="eastAsia" w:ascii="仿宋" w:hAnsi="仿宋" w:eastAsia="仿宋" w:cs="仿宋"/>
          <w:sz w:val="32"/>
          <w:szCs w:val="32"/>
        </w:rPr>
        <w:t>的</w:t>
      </w:r>
      <w:r>
        <w:rPr>
          <w:rFonts w:hint="eastAsia" w:ascii="仿宋" w:hAnsi="仿宋" w:eastAsia="仿宋" w:cs="仿宋"/>
          <w:sz w:val="32"/>
          <w:szCs w:val="32"/>
          <w:u w:val="single"/>
        </w:rPr>
        <w:t xml:space="preserve"> （宁波市商务局“</w:t>
      </w:r>
      <w:r>
        <w:rPr>
          <w:rFonts w:hint="default" w:ascii="仿宋" w:hAnsi="仿宋" w:eastAsia="仿宋" w:cs="仿宋"/>
          <w:sz w:val="32"/>
          <w:szCs w:val="32"/>
          <w:u w:val="single"/>
        </w:rPr>
        <w:t>2022热力暑期·你消费我助力</w:t>
      </w:r>
      <w:r>
        <w:rPr>
          <w:rFonts w:hint="eastAsia" w:ascii="仿宋" w:hAnsi="仿宋" w:eastAsia="仿宋" w:cs="仿宋"/>
          <w:sz w:val="32"/>
          <w:szCs w:val="32"/>
          <w:u w:val="single"/>
        </w:rPr>
        <w:t xml:space="preserve">”（暂名）消费券代发服务项目） </w:t>
      </w:r>
      <w:r>
        <w:rPr>
          <w:rFonts w:hint="eastAsia" w:ascii="仿宋" w:hAnsi="仿宋" w:eastAsia="仿宋" w:cs="仿宋"/>
          <w:sz w:val="32"/>
          <w:szCs w:val="32"/>
        </w:rPr>
        <w:t xml:space="preserve">发出的询比通知书，本单位申明如下： </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640" w:firstLineChars="20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1、我公司具有合法有效的</w:t>
      </w:r>
      <w:r>
        <w:rPr>
          <w:rFonts w:hint="eastAsia" w:ascii="仿宋" w:hAnsi="仿宋" w:eastAsia="仿宋" w:cs="仿宋"/>
          <w:sz w:val="32"/>
          <w:szCs w:val="32"/>
          <w:u w:val="single"/>
        </w:rPr>
        <w:t xml:space="preserve"> [企业法人营业执照（或事业法人登记证）或其他组织] </w:t>
      </w:r>
      <w:r>
        <w:rPr>
          <w:rFonts w:hint="eastAsia" w:ascii="仿宋" w:hAnsi="仿宋" w:eastAsia="仿宋" w:cs="仿宋"/>
          <w:sz w:val="32"/>
          <w:szCs w:val="32"/>
        </w:rPr>
        <w:t>的营业执照：</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640" w:firstLineChars="20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2、具有履行合同所必需的设备和专业技术能力；</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640" w:firstLineChars="20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3、未被信用中国网站（www.creditchina.gov.cn）列入失信被执行人名单。</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640" w:firstLineChars="200"/>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4、我公司与</w:t>
      </w:r>
      <w:r>
        <w:rPr>
          <w:rFonts w:hint="eastAsia" w:ascii="仿宋" w:hAnsi="仿宋" w:eastAsia="仿宋" w:cs="仿宋"/>
          <w:kern w:val="1"/>
          <w:sz w:val="32"/>
          <w:szCs w:val="32"/>
        </w:rPr>
        <w:t>招标人不存在利害关系；与其他投标人也不存在单位负责人为同一人或者存在控股、管理关系的不同单位等情形</w:t>
      </w:r>
      <w:r>
        <w:rPr>
          <w:rFonts w:hint="eastAsia" w:ascii="仿宋" w:hAnsi="仿宋" w:eastAsia="仿宋" w:cs="仿宋"/>
          <w:sz w:val="32"/>
          <w:szCs w:val="32"/>
        </w:rPr>
        <w:t>。</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424"/>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5、本公司未采用联合体方式参加响应报价。</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424"/>
        <w:jc w:val="both"/>
        <w:textAlignment w:val="auto"/>
        <w:outlineLvl w:val="9"/>
        <w:rPr>
          <w:rFonts w:hint="eastAsia" w:ascii="仿宋" w:hAnsi="仿宋" w:eastAsia="仿宋" w:cs="仿宋"/>
          <w:sz w:val="32"/>
          <w:szCs w:val="32"/>
        </w:rPr>
      </w:pPr>
      <w:r>
        <w:rPr>
          <w:rFonts w:hint="eastAsia" w:ascii="仿宋" w:hAnsi="仿宋" w:eastAsia="仿宋" w:cs="仿宋"/>
          <w:sz w:val="32"/>
          <w:szCs w:val="32"/>
        </w:rPr>
        <w:t>本次招标活动中，如有违法、违规、弄虚作假行为，所造成的损失、不良后果及法律责任，一律由我公司承担。</w:t>
      </w:r>
    </w:p>
    <w:p>
      <w:pPr>
        <w:keepNext w:val="0"/>
        <w:keepLines w:val="0"/>
        <w:pageBreakBefore w:val="0"/>
        <w:widowControl w:val="0"/>
        <w:kinsoku/>
        <w:wordWrap/>
        <w:overflowPunct/>
        <w:topLinePunct w:val="0"/>
        <w:autoSpaceDE/>
        <w:autoSpaceDN/>
        <w:bidi w:val="0"/>
        <w:adjustRightInd/>
        <w:snapToGrid/>
        <w:spacing w:line="240" w:lineRule="atLeast"/>
        <w:ind w:left="0" w:leftChars="0" w:right="0" w:rightChars="0" w:firstLine="420"/>
        <w:jc w:val="both"/>
        <w:textAlignment w:val="auto"/>
        <w:outlineLvl w:val="9"/>
        <w:rPr>
          <w:rFonts w:hint="eastAsia" w:ascii="仿宋" w:hAnsi="仿宋" w:eastAsia="仿宋" w:cs="仿宋"/>
          <w:sz w:val="32"/>
          <w:szCs w:val="32"/>
        </w:rPr>
      </w:pPr>
      <w:r>
        <w:rPr>
          <w:rFonts w:hint="eastAsia" w:ascii="仿宋" w:hAnsi="仿宋" w:eastAsia="仿宋" w:cs="仿宋"/>
          <w:b/>
          <w:kern w:val="1"/>
          <w:sz w:val="32"/>
          <w:szCs w:val="32"/>
        </w:rPr>
        <w:t>特此声明！</w:t>
      </w: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0" w:firstLineChars="0"/>
        <w:jc w:val="both"/>
        <w:textAlignment w:val="auto"/>
        <w:outlineLvl w:val="9"/>
        <w:rPr>
          <w:rFonts w:hint="eastAsia" w:ascii="仿宋" w:hAnsi="仿宋" w:eastAsia="仿宋" w:cs="仿宋"/>
          <w:sz w:val="32"/>
          <w:szCs w:val="32"/>
          <w:lang w:val="en-US" w:eastAsia="zh-CN"/>
        </w:rPr>
      </w:pP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0" w:firstLineChars="0"/>
        <w:jc w:val="both"/>
        <w:textAlignment w:val="auto"/>
        <w:outlineLvl w:val="9"/>
        <w:rPr>
          <w:rFonts w:hint="eastAsia" w:ascii="仿宋" w:hAnsi="仿宋" w:eastAsia="仿宋" w:cs="仿宋"/>
          <w:sz w:val="32"/>
          <w:szCs w:val="32"/>
          <w:lang w:val="en-US" w:eastAsia="zh-CN"/>
        </w:rPr>
      </w:pP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0" w:firstLineChars="0"/>
        <w:jc w:val="both"/>
        <w:textAlignment w:val="auto"/>
        <w:outlineLvl w:val="9"/>
        <w:rPr>
          <w:rFonts w:hint="eastAsia" w:ascii="仿宋" w:hAnsi="仿宋" w:eastAsia="仿宋" w:cs="仿宋"/>
          <w:sz w:val="32"/>
          <w:szCs w:val="32"/>
          <w:lang w:val="en-US" w:eastAsia="zh-CN"/>
        </w:rPr>
      </w:pP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720" w:firstLineChars="225"/>
        <w:jc w:val="both"/>
        <w:textAlignment w:val="auto"/>
        <w:outlineLvl w:val="9"/>
        <w:rPr>
          <w:rFonts w:hint="eastAsia" w:ascii="仿宋" w:hAnsi="仿宋" w:eastAsia="仿宋" w:cs="仿宋"/>
          <w:sz w:val="32"/>
          <w:szCs w:val="32"/>
        </w:rPr>
      </w:pPr>
      <w:r>
        <w:rPr>
          <w:rFonts w:hint="eastAsia" w:ascii="仿宋" w:hAnsi="仿宋" w:eastAsia="仿宋" w:cs="仿宋"/>
          <w:sz w:val="32"/>
          <w:szCs w:val="32"/>
          <w:lang w:eastAsia="zh-CN"/>
        </w:rPr>
        <w:t xml:space="preserve">         </w:t>
      </w:r>
      <w:r>
        <w:rPr>
          <w:rFonts w:hint="eastAsia" w:ascii="仿宋" w:hAnsi="仿宋" w:eastAsia="仿宋" w:cs="仿宋"/>
          <w:sz w:val="32"/>
          <w:szCs w:val="32"/>
        </w:rPr>
        <w:t>投标人：</w:t>
      </w:r>
      <w:r>
        <w:rPr>
          <w:rFonts w:hint="eastAsia" w:ascii="仿宋" w:hAnsi="仿宋" w:eastAsia="仿宋" w:cs="仿宋"/>
          <w:sz w:val="32"/>
          <w:szCs w:val="32"/>
          <w:u w:val="single"/>
        </w:rPr>
        <w:t xml:space="preserve"> </w:t>
      </w:r>
      <w:r>
        <w:rPr>
          <w:rFonts w:hint="default" w:ascii="仿宋" w:hAnsi="仿宋" w:eastAsia="仿宋" w:cs="仿宋"/>
          <w:sz w:val="32"/>
          <w:szCs w:val="32"/>
          <w:u w:val="single"/>
          <w:lang w:eastAsia="zh-CN"/>
        </w:rPr>
        <w:t>北京钱袋宝支付技术</w:t>
      </w:r>
      <w:r>
        <w:rPr>
          <w:rFonts w:hint="eastAsia" w:ascii="仿宋" w:hAnsi="仿宋" w:eastAsia="仿宋" w:cs="仿宋"/>
          <w:sz w:val="32"/>
          <w:szCs w:val="32"/>
          <w:u w:val="single"/>
          <w:lang w:eastAsia="zh-CN"/>
        </w:rPr>
        <w:t>有限公司</w:t>
      </w:r>
      <w:r>
        <w:rPr>
          <w:rFonts w:hint="eastAsia" w:ascii="仿宋" w:hAnsi="仿宋" w:eastAsia="仿宋" w:cs="仿宋"/>
          <w:sz w:val="32"/>
          <w:szCs w:val="32"/>
          <w:u w:val="single"/>
        </w:rPr>
        <w:t xml:space="preserve"> </w:t>
      </w:r>
      <w:r>
        <w:rPr>
          <w:rFonts w:hint="eastAsia" w:ascii="仿宋" w:hAnsi="仿宋" w:eastAsia="仿宋" w:cs="仿宋"/>
          <w:sz w:val="32"/>
          <w:szCs w:val="32"/>
          <w:u w:val="single"/>
          <w:lang w:eastAsia="zh-CN"/>
        </w:rPr>
        <w:t xml:space="preserve"> </w:t>
      </w: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720" w:firstLineChars="225"/>
        <w:jc w:val="both"/>
        <w:textAlignment w:val="auto"/>
        <w:outlineLvl w:val="9"/>
        <w:rPr>
          <w:rFonts w:hint="eastAsia" w:ascii="仿宋" w:hAnsi="仿宋" w:eastAsia="仿宋" w:cs="仿宋"/>
          <w:sz w:val="32"/>
          <w:szCs w:val="32"/>
          <w:lang w:eastAsia="zh-CN"/>
        </w:rPr>
      </w:pPr>
      <w:r>
        <w:rPr>
          <w:rFonts w:hint="eastAsia" w:ascii="仿宋" w:hAnsi="仿宋" w:eastAsia="仿宋" w:cs="仿宋"/>
          <w:sz w:val="32"/>
          <w:szCs w:val="32"/>
          <w:lang w:eastAsia="zh-CN"/>
        </w:rPr>
        <w:t xml:space="preserve">         </w:t>
      </w:r>
      <w:r>
        <w:rPr>
          <w:rFonts w:hint="eastAsia" w:ascii="仿宋" w:hAnsi="仿宋" w:eastAsia="仿宋" w:cs="仿宋"/>
          <w:sz w:val="32"/>
          <w:szCs w:val="32"/>
        </w:rPr>
        <w:t>法定代表人或</w:t>
      </w:r>
      <w:r>
        <w:rPr>
          <w:rFonts w:hint="eastAsia" w:ascii="仿宋" w:hAnsi="仿宋" w:eastAsia="仿宋" w:cs="仿宋"/>
          <w:sz w:val="32"/>
          <w:szCs w:val="32"/>
          <w:lang w:eastAsia="zh-CN"/>
        </w:rPr>
        <w:t>委托</w:t>
      </w:r>
      <w:r>
        <w:rPr>
          <w:rFonts w:hint="eastAsia" w:ascii="仿宋" w:hAnsi="仿宋" w:eastAsia="仿宋" w:cs="仿宋"/>
          <w:sz w:val="32"/>
          <w:szCs w:val="32"/>
        </w:rPr>
        <w:t>代理人：</w:t>
      </w:r>
      <w:r>
        <w:rPr>
          <w:rFonts w:hint="eastAsia" w:ascii="仿宋" w:hAnsi="仿宋" w:eastAsia="仿宋" w:cs="仿宋"/>
          <w:sz w:val="32"/>
          <w:szCs w:val="32"/>
          <w:u w:val="single"/>
          <w:lang w:eastAsia="zh-CN"/>
        </w:rPr>
        <w:t xml:space="preserve">     （</w:t>
      </w:r>
      <w:r>
        <w:rPr>
          <w:rFonts w:hint="eastAsia" w:ascii="仿宋" w:hAnsi="仿宋" w:eastAsia="仿宋" w:cs="仿宋"/>
          <w:sz w:val="32"/>
          <w:szCs w:val="32"/>
          <w:u w:val="single"/>
        </w:rPr>
        <w:t>签字</w:t>
      </w:r>
      <w:r>
        <w:rPr>
          <w:rFonts w:hint="eastAsia" w:ascii="仿宋" w:hAnsi="仿宋" w:eastAsia="仿宋" w:cs="仿宋"/>
          <w:sz w:val="32"/>
          <w:szCs w:val="32"/>
          <w:u w:val="single"/>
          <w:lang w:eastAsia="zh-CN"/>
        </w:rPr>
        <w:t xml:space="preserve">）        </w:t>
      </w: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0" w:firstLineChars="0"/>
        <w:jc w:val="both"/>
        <w:textAlignment w:val="auto"/>
        <w:outlineLvl w:val="9"/>
        <w:rPr>
          <w:rFonts w:hint="default" w:ascii="仿宋" w:hAnsi="仿宋" w:eastAsia="仿宋" w:cs="仿宋"/>
          <w:sz w:val="32"/>
          <w:szCs w:val="32"/>
        </w:rPr>
      </w:pPr>
      <w:r>
        <w:rPr>
          <w:rFonts w:hint="eastAsia" w:ascii="仿宋" w:hAnsi="仿宋" w:eastAsia="仿宋" w:cs="仿宋"/>
          <w:sz w:val="32"/>
          <w:szCs w:val="32"/>
          <w:lang w:eastAsia="zh-CN"/>
        </w:rPr>
        <w:t xml:space="preserve">              </w:t>
      </w:r>
      <w:r>
        <w:rPr>
          <w:rFonts w:hint="eastAsia" w:ascii="仿宋" w:hAnsi="仿宋" w:eastAsia="仿宋" w:cs="仿宋"/>
          <w:sz w:val="32"/>
          <w:szCs w:val="32"/>
        </w:rPr>
        <w:t>日</w:t>
      </w:r>
      <w:r>
        <w:rPr>
          <w:rFonts w:hint="eastAsia" w:ascii="仿宋" w:hAnsi="仿宋" w:eastAsia="仿宋" w:cs="仿宋"/>
          <w:sz w:val="32"/>
          <w:szCs w:val="32"/>
          <w:lang w:eastAsia="zh-CN"/>
        </w:rPr>
        <w:t xml:space="preserve">  </w:t>
      </w:r>
      <w:r>
        <w:rPr>
          <w:rFonts w:hint="eastAsia" w:ascii="仿宋" w:hAnsi="仿宋" w:eastAsia="仿宋" w:cs="仿宋"/>
          <w:sz w:val="32"/>
          <w:szCs w:val="32"/>
        </w:rPr>
        <w:t>期：  2022  年</w:t>
      </w:r>
      <w:r>
        <w:rPr>
          <w:rFonts w:hint="default" w:ascii="仿宋" w:hAnsi="仿宋" w:eastAsia="仿宋" w:cs="仿宋"/>
          <w:sz w:val="32"/>
          <w:szCs w:val="32"/>
        </w:rPr>
        <w:t xml:space="preserve">  7月  11日</w:t>
      </w:r>
    </w:p>
    <w:p>
      <w:pPr>
        <w:pStyle w:val="8"/>
        <w:keepNext w:val="0"/>
        <w:keepLines w:val="0"/>
        <w:pageBreakBefore w:val="0"/>
        <w:widowControl w:val="0"/>
        <w:kinsoku/>
        <w:wordWrap/>
        <w:overflowPunct/>
        <w:topLinePunct w:val="0"/>
        <w:autoSpaceDE/>
        <w:autoSpaceDN/>
        <w:bidi w:val="0"/>
        <w:adjustRightInd/>
        <w:snapToGrid/>
        <w:spacing w:after="0" w:line="240" w:lineRule="atLeast"/>
        <w:ind w:left="0" w:leftChars="0" w:right="0" w:rightChars="0" w:firstLine="0" w:firstLineChars="0"/>
        <w:jc w:val="both"/>
        <w:textAlignment w:val="auto"/>
        <w:outlineLvl w:val="9"/>
        <w:rPr>
          <w:rFonts w:hint="eastAsia" w:ascii="仿宋" w:hAnsi="仿宋" w:eastAsia="仿宋" w:cs="仿宋"/>
          <w:sz w:val="32"/>
          <w:szCs w:val="32"/>
          <w:lang w:val="en-US" w:eastAsia="zh-Hans"/>
        </w:rPr>
      </w:pPr>
    </w:p>
    <w:p>
      <w:pPr>
        <w:pStyle w:val="4"/>
        <w:bidi w:val="0"/>
        <w:jc w:val="center"/>
        <w:rPr>
          <w:rFonts w:hint="eastAsia" w:ascii="仿宋" w:hAnsi="仿宋" w:eastAsia="仿宋" w:cs="仿宋"/>
          <w:b/>
          <w:bCs/>
          <w:sz w:val="32"/>
          <w:szCs w:val="32"/>
          <w:lang w:val="en-US" w:eastAsia="zh-CN"/>
        </w:rPr>
      </w:pPr>
      <w:bookmarkStart w:id="6" w:name="_Toc1577310218"/>
      <w:r>
        <w:rPr>
          <w:rFonts w:hint="eastAsia"/>
          <w:lang w:val="en-US" w:eastAsia="zh-Hans"/>
        </w:rPr>
        <w:t>五、招标需求响应表</w:t>
      </w:r>
      <w:bookmarkEnd w:id="6"/>
    </w:p>
    <w:p>
      <w:pPr>
        <w:pStyle w:val="8"/>
        <w:ind w:left="567" w:leftChars="270" w:firstLine="0" w:firstLineChars="0"/>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 xml:space="preserve"> 响应询比文件内所有招标需求内容</w:t>
      </w:r>
    </w:p>
    <w:p>
      <w:pPr>
        <w:pStyle w:val="8"/>
        <w:ind w:left="567" w:leftChars="270" w:firstLine="0" w:firstLineChars="0"/>
        <w:rPr>
          <w:rFonts w:hint="eastAsia" w:ascii="仿宋" w:hAnsi="仿宋" w:eastAsia="仿宋" w:cs="仿宋"/>
          <w:sz w:val="32"/>
          <w:szCs w:val="32"/>
          <w:lang w:val="en-US" w:eastAsia="zh-CN"/>
        </w:rPr>
      </w:pPr>
    </w:p>
    <w:p>
      <w:pPr>
        <w:pStyle w:val="8"/>
        <w:spacing w:line="720" w:lineRule="auto"/>
        <w:ind w:firstLine="720" w:firstLineChars="225"/>
        <w:rPr>
          <w:rFonts w:hint="eastAsia" w:ascii="仿宋" w:hAnsi="仿宋" w:eastAsia="仿宋" w:cs="仿宋"/>
          <w:sz w:val="32"/>
          <w:szCs w:val="32"/>
        </w:rPr>
      </w:pPr>
      <w:r>
        <w:rPr>
          <w:rFonts w:hint="eastAsia" w:ascii="仿宋" w:hAnsi="仿宋" w:eastAsia="仿宋" w:cs="仿宋"/>
          <w:sz w:val="32"/>
          <w:szCs w:val="32"/>
          <w:lang w:eastAsia="zh-CN"/>
        </w:rPr>
        <w:t xml:space="preserve">          </w:t>
      </w:r>
      <w:r>
        <w:rPr>
          <w:rFonts w:hint="eastAsia" w:ascii="仿宋" w:hAnsi="仿宋" w:eastAsia="仿宋" w:cs="仿宋"/>
          <w:sz w:val="32"/>
          <w:szCs w:val="32"/>
        </w:rPr>
        <w:t>投标人：</w:t>
      </w:r>
      <w:r>
        <w:rPr>
          <w:rFonts w:hint="eastAsia" w:ascii="仿宋" w:hAnsi="仿宋" w:eastAsia="仿宋" w:cs="仿宋"/>
          <w:sz w:val="32"/>
          <w:szCs w:val="32"/>
          <w:u w:val="single"/>
        </w:rPr>
        <w:t xml:space="preserve"> </w:t>
      </w:r>
      <w:r>
        <w:rPr>
          <w:rFonts w:hint="default" w:ascii="仿宋" w:hAnsi="仿宋" w:eastAsia="仿宋" w:cs="仿宋"/>
          <w:sz w:val="32"/>
          <w:szCs w:val="32"/>
          <w:u w:val="single"/>
        </w:rPr>
        <w:t>北京钱袋宝支付技术</w:t>
      </w:r>
      <w:r>
        <w:rPr>
          <w:rFonts w:hint="eastAsia" w:ascii="仿宋" w:hAnsi="仿宋" w:eastAsia="仿宋" w:cs="仿宋"/>
          <w:sz w:val="32"/>
          <w:szCs w:val="32"/>
          <w:u w:val="single"/>
        </w:rPr>
        <w:t>有限公司</w:t>
      </w:r>
      <w:r>
        <w:rPr>
          <w:rFonts w:hint="eastAsia" w:ascii="仿宋" w:hAnsi="仿宋" w:eastAsia="仿宋" w:cs="仿宋"/>
          <w:sz w:val="32"/>
          <w:szCs w:val="32"/>
          <w:u w:val="single"/>
          <w:lang w:eastAsia="zh-CN"/>
        </w:rPr>
        <w:t xml:space="preserve">     </w:t>
      </w:r>
      <w:r>
        <w:rPr>
          <w:rFonts w:hint="eastAsia" w:ascii="仿宋" w:hAnsi="仿宋" w:eastAsia="仿宋" w:cs="仿宋"/>
          <w:sz w:val="32"/>
          <w:szCs w:val="32"/>
          <w:u w:val="single"/>
        </w:rPr>
        <w:t xml:space="preserve">  </w:t>
      </w:r>
    </w:p>
    <w:p>
      <w:pPr>
        <w:pStyle w:val="8"/>
        <w:spacing w:line="720" w:lineRule="auto"/>
        <w:ind w:firstLine="720" w:firstLineChars="225"/>
        <w:rPr>
          <w:rFonts w:hint="eastAsia" w:ascii="仿宋" w:hAnsi="仿宋" w:eastAsia="仿宋" w:cs="仿宋"/>
          <w:sz w:val="32"/>
          <w:szCs w:val="32"/>
          <w:lang w:eastAsia="zh-CN"/>
        </w:rPr>
      </w:pPr>
      <w:r>
        <w:rPr>
          <w:rFonts w:hint="eastAsia" w:ascii="仿宋" w:hAnsi="仿宋" w:eastAsia="仿宋" w:cs="仿宋"/>
          <w:sz w:val="32"/>
          <w:szCs w:val="32"/>
          <w:lang w:eastAsia="zh-CN"/>
        </w:rPr>
        <w:t xml:space="preserve">         </w:t>
      </w:r>
      <w:r>
        <w:rPr>
          <w:rFonts w:hint="eastAsia" w:ascii="仿宋" w:hAnsi="仿宋" w:eastAsia="仿宋" w:cs="仿宋"/>
          <w:sz w:val="32"/>
          <w:szCs w:val="32"/>
        </w:rPr>
        <w:t>法定代表人或</w:t>
      </w:r>
      <w:r>
        <w:rPr>
          <w:rFonts w:hint="eastAsia" w:ascii="仿宋" w:hAnsi="仿宋" w:eastAsia="仿宋" w:cs="仿宋"/>
          <w:sz w:val="32"/>
          <w:szCs w:val="32"/>
          <w:lang w:eastAsia="zh-CN"/>
        </w:rPr>
        <w:t>委托</w:t>
      </w:r>
      <w:r>
        <w:rPr>
          <w:rFonts w:hint="eastAsia" w:ascii="仿宋" w:hAnsi="仿宋" w:eastAsia="仿宋" w:cs="仿宋"/>
          <w:sz w:val="32"/>
          <w:szCs w:val="32"/>
        </w:rPr>
        <w:t>代理人：</w:t>
      </w:r>
      <w:r>
        <w:rPr>
          <w:rFonts w:hint="eastAsia" w:ascii="仿宋" w:hAnsi="仿宋" w:eastAsia="仿宋" w:cs="仿宋"/>
          <w:sz w:val="32"/>
          <w:szCs w:val="32"/>
          <w:u w:val="single"/>
          <w:lang w:eastAsia="zh-CN"/>
        </w:rPr>
        <w:t xml:space="preserve">     （</w:t>
      </w:r>
      <w:r>
        <w:rPr>
          <w:rFonts w:hint="eastAsia" w:ascii="仿宋" w:hAnsi="仿宋" w:eastAsia="仿宋" w:cs="仿宋"/>
          <w:sz w:val="32"/>
          <w:szCs w:val="32"/>
          <w:u w:val="single"/>
        </w:rPr>
        <w:t>签字</w:t>
      </w:r>
      <w:r>
        <w:rPr>
          <w:rFonts w:hint="eastAsia" w:ascii="仿宋" w:hAnsi="仿宋" w:eastAsia="仿宋" w:cs="仿宋"/>
          <w:sz w:val="32"/>
          <w:szCs w:val="32"/>
          <w:u w:val="single"/>
          <w:lang w:eastAsia="zh-CN"/>
        </w:rPr>
        <w:t xml:space="preserve">）        </w:t>
      </w:r>
    </w:p>
    <w:p>
      <w:pPr>
        <w:pStyle w:val="8"/>
        <w:keepNext w:val="0"/>
        <w:keepLines w:val="0"/>
        <w:pageBreakBefore w:val="0"/>
        <w:widowControl w:val="0"/>
        <w:kinsoku/>
        <w:wordWrap/>
        <w:overflowPunct/>
        <w:topLinePunct w:val="0"/>
        <w:autoSpaceDE/>
        <w:autoSpaceDN/>
        <w:bidi w:val="0"/>
        <w:adjustRightInd/>
        <w:snapToGrid/>
        <w:spacing w:after="120" w:line="720" w:lineRule="auto"/>
        <w:ind w:left="105" w:leftChars="50" w:right="0" w:rightChars="0" w:firstLine="0" w:firstLineChars="0"/>
        <w:jc w:val="both"/>
        <w:textAlignment w:val="auto"/>
        <w:outlineLvl w:val="9"/>
        <w:rPr>
          <w:rFonts w:hint="eastAsia" w:ascii="仿宋" w:hAnsi="仿宋" w:eastAsia="仿宋" w:cs="仿宋"/>
          <w:sz w:val="32"/>
          <w:szCs w:val="32"/>
          <w:lang w:eastAsia="zh-CN"/>
        </w:rPr>
      </w:pPr>
      <w:r>
        <w:rPr>
          <w:rFonts w:hint="eastAsia" w:ascii="仿宋" w:hAnsi="仿宋" w:eastAsia="仿宋" w:cs="仿宋"/>
          <w:sz w:val="32"/>
          <w:szCs w:val="32"/>
          <w:lang w:eastAsia="zh-CN"/>
        </w:rPr>
        <w:t xml:space="preserve">            </w:t>
      </w:r>
      <w:r>
        <w:rPr>
          <w:rFonts w:hint="default" w:ascii="仿宋" w:hAnsi="仿宋" w:eastAsia="仿宋" w:cs="仿宋"/>
          <w:sz w:val="32"/>
          <w:szCs w:val="32"/>
          <w:lang w:eastAsia="zh-CN"/>
        </w:rPr>
        <w:t xml:space="preserve">       </w:t>
      </w:r>
      <w:r>
        <w:rPr>
          <w:rFonts w:hint="eastAsia" w:ascii="仿宋" w:hAnsi="仿宋" w:eastAsia="仿宋" w:cs="仿宋"/>
          <w:sz w:val="32"/>
          <w:szCs w:val="32"/>
        </w:rPr>
        <w:t>日</w:t>
      </w:r>
      <w:r>
        <w:rPr>
          <w:rFonts w:hint="eastAsia" w:ascii="仿宋" w:hAnsi="仿宋" w:eastAsia="仿宋" w:cs="仿宋"/>
          <w:sz w:val="32"/>
          <w:szCs w:val="32"/>
          <w:lang w:eastAsia="zh-CN"/>
        </w:rPr>
        <w:t xml:space="preserve">  </w:t>
      </w:r>
      <w:r>
        <w:rPr>
          <w:rFonts w:hint="eastAsia" w:ascii="仿宋" w:hAnsi="仿宋" w:eastAsia="仿宋" w:cs="仿宋"/>
          <w:sz w:val="32"/>
          <w:szCs w:val="32"/>
        </w:rPr>
        <w:t xml:space="preserve">期：    2022 年 </w:t>
      </w:r>
      <w:r>
        <w:rPr>
          <w:rFonts w:hint="default" w:ascii="仿宋" w:hAnsi="仿宋" w:eastAsia="仿宋" w:cs="仿宋"/>
          <w:sz w:val="32"/>
          <w:szCs w:val="32"/>
        </w:rPr>
        <w:t>7</w:t>
      </w:r>
      <w:r>
        <w:rPr>
          <w:rFonts w:hint="eastAsia" w:ascii="仿宋" w:hAnsi="仿宋" w:eastAsia="仿宋" w:cs="仿宋"/>
          <w:sz w:val="32"/>
          <w:szCs w:val="32"/>
        </w:rPr>
        <w:t xml:space="preserve">  月  </w:t>
      </w:r>
      <w:r>
        <w:rPr>
          <w:rFonts w:hint="default" w:ascii="仿宋" w:hAnsi="仿宋" w:eastAsia="仿宋" w:cs="仿宋"/>
          <w:sz w:val="32"/>
          <w:szCs w:val="32"/>
        </w:rPr>
        <w:t>11</w:t>
      </w:r>
      <w:r>
        <w:rPr>
          <w:rFonts w:hint="eastAsia" w:ascii="仿宋" w:hAnsi="仿宋" w:eastAsia="仿宋" w:cs="仿宋"/>
          <w:sz w:val="32"/>
          <w:szCs w:val="32"/>
        </w:rPr>
        <w:t xml:space="preserve"> 日</w:t>
      </w:r>
      <w:r>
        <w:rPr>
          <w:rFonts w:hint="eastAsia" w:ascii="Times New Roman" w:hAnsi="Times New Roman" w:eastAsia="仿宋_GB2312"/>
          <w:sz w:val="32"/>
          <w:szCs w:val="32"/>
        </w:rPr>
        <w:t xml:space="preserve"> </w:t>
      </w: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p>
    <w:p>
      <w:pPr>
        <w:adjustRightInd w:val="0"/>
        <w:snapToGrid w:val="0"/>
        <w:spacing w:after="240" w:afterLines="100" w:line="440" w:lineRule="exact"/>
        <w:ind w:left="723"/>
        <w:jc w:val="center"/>
        <w:outlineLvl w:val="2"/>
        <w:rPr>
          <w:rFonts w:hint="eastAsia" w:ascii="宋体" w:hAnsi="宋体" w:eastAsia="宋体" w:cs="宋体"/>
          <w:b/>
          <w:sz w:val="36"/>
          <w:szCs w:val="36"/>
          <w:lang w:val="en-US" w:eastAsia="zh-Hans"/>
        </w:rPr>
      </w:pPr>
    </w:p>
    <w:p>
      <w:pPr>
        <w:adjustRightInd w:val="0"/>
        <w:snapToGrid w:val="0"/>
        <w:spacing w:after="240" w:afterLines="100" w:line="440" w:lineRule="exact"/>
        <w:jc w:val="both"/>
        <w:outlineLvl w:val="2"/>
        <w:rPr>
          <w:rFonts w:hint="eastAsia" w:ascii="宋体" w:hAnsi="宋体" w:eastAsia="宋体" w:cs="宋体"/>
          <w:b/>
          <w:sz w:val="36"/>
          <w:szCs w:val="36"/>
          <w:lang w:val="en-US" w:eastAsia="zh-Hans"/>
        </w:rPr>
      </w:pPr>
    </w:p>
    <w:p>
      <w:pPr>
        <w:adjustRightInd w:val="0"/>
        <w:snapToGrid w:val="0"/>
        <w:spacing w:after="240" w:afterLines="100" w:line="440" w:lineRule="exact"/>
        <w:jc w:val="both"/>
        <w:outlineLvl w:val="2"/>
        <w:rPr>
          <w:rFonts w:hint="eastAsia" w:ascii="宋体" w:hAnsi="宋体" w:eastAsia="宋体" w:cs="宋体"/>
          <w:b/>
          <w:sz w:val="36"/>
          <w:szCs w:val="36"/>
          <w:lang w:val="en-US" w:eastAsia="zh-Hans"/>
        </w:rPr>
      </w:pPr>
    </w:p>
    <w:p>
      <w:pPr>
        <w:adjustRightInd w:val="0"/>
        <w:snapToGrid w:val="0"/>
        <w:spacing w:after="240" w:afterLines="100" w:line="440" w:lineRule="exact"/>
        <w:jc w:val="both"/>
        <w:outlineLvl w:val="2"/>
        <w:rPr>
          <w:rFonts w:hint="eastAsia" w:ascii="宋体" w:hAnsi="宋体" w:eastAsia="宋体" w:cs="宋体"/>
          <w:b/>
          <w:sz w:val="36"/>
          <w:szCs w:val="36"/>
          <w:lang w:val="en-US" w:eastAsia="zh-Hans"/>
        </w:rPr>
      </w:pPr>
    </w:p>
    <w:p>
      <w:pPr>
        <w:adjustRightInd w:val="0"/>
        <w:snapToGrid w:val="0"/>
        <w:spacing w:after="240" w:afterLines="100" w:line="440" w:lineRule="exact"/>
        <w:jc w:val="both"/>
        <w:outlineLvl w:val="2"/>
        <w:rPr>
          <w:rFonts w:hint="eastAsia" w:ascii="宋体" w:hAnsi="宋体" w:eastAsia="宋体" w:cs="宋体"/>
          <w:b/>
          <w:sz w:val="36"/>
          <w:szCs w:val="36"/>
          <w:lang w:val="en-US" w:eastAsia="zh-Hans"/>
        </w:rPr>
      </w:pPr>
    </w:p>
    <w:p>
      <w:pPr>
        <w:pStyle w:val="4"/>
        <w:bidi w:val="0"/>
        <w:jc w:val="center"/>
        <w:rPr>
          <w:rFonts w:hint="eastAsia"/>
          <w:lang w:val="en-US" w:eastAsia="zh-Hans"/>
        </w:rPr>
      </w:pPr>
      <w:bookmarkStart w:id="7" w:name="_Toc1314695358"/>
      <w:r>
        <w:rPr>
          <w:rFonts w:hint="eastAsia"/>
          <w:lang w:val="en-US" w:eastAsia="zh-Hans"/>
        </w:rPr>
        <w:t>六、针对项目的完整服务（技术）解决方案</w:t>
      </w:r>
      <w:bookmarkEnd w:id="7"/>
    </w:p>
    <w:p>
      <w:pPr>
        <w:pStyle w:val="5"/>
        <w:bidi w:val="0"/>
      </w:pPr>
      <w:bookmarkStart w:id="8" w:name="_Toc92403419"/>
      <w:bookmarkStart w:id="9" w:name="_Toc625637923"/>
      <w:r>
        <w:t>一、投标人综合实力及消费服务能力</w:t>
      </w:r>
      <w:bookmarkEnd w:id="8"/>
      <w:bookmarkEnd w:id="9"/>
    </w:p>
    <w:p>
      <w:pPr>
        <w:pStyle w:val="6"/>
        <w:bidi w:val="0"/>
      </w:pPr>
      <w:bookmarkStart w:id="10" w:name="_Toc1016636149"/>
      <w:bookmarkStart w:id="11" w:name="_Toc92403420"/>
      <w:r>
        <w:t>（一）平台综合实力</w:t>
      </w:r>
      <w:bookmarkEnd w:id="10"/>
      <w:bookmarkEnd w:id="11"/>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美团拥有美团、美团外卖、美团外卖、美团打车等消费者熟知的APP，服务超</w:t>
      </w:r>
      <w:r>
        <w:rPr>
          <w:rFonts w:hint="default" w:ascii="Times New Roman" w:hAnsi="Times New Roman" w:eastAsia="仿宋_GB2312"/>
          <w:sz w:val="32"/>
          <w:szCs w:val="32"/>
        </w:rPr>
        <w:t>900</w:t>
      </w:r>
      <w:r>
        <w:rPr>
          <w:rFonts w:ascii="Times New Roman" w:hAnsi="Times New Roman" w:eastAsia="仿宋_GB2312"/>
          <w:sz w:val="32"/>
          <w:szCs w:val="32"/>
        </w:rPr>
        <w:t>万商户和6.</w:t>
      </w:r>
      <w:r>
        <w:rPr>
          <w:rFonts w:hint="default" w:ascii="Times New Roman" w:hAnsi="Times New Roman" w:eastAsia="仿宋_GB2312"/>
          <w:sz w:val="32"/>
          <w:szCs w:val="32"/>
        </w:rPr>
        <w:t>9</w:t>
      </w:r>
      <w:r>
        <w:rPr>
          <w:rFonts w:ascii="Times New Roman" w:hAnsi="Times New Roman" w:eastAsia="仿宋_GB2312"/>
          <w:sz w:val="32"/>
          <w:szCs w:val="32"/>
        </w:rPr>
        <w:t>亿消费者。美团的业务范围涵盖餐饮、外卖、打车、单车、酒店旅游、电影、休闲娱乐等200多个品类，覆盖全国2800个县区市。</w:t>
      </w:r>
    </w:p>
    <w:p>
      <w:pPr>
        <w:spacing w:line="360" w:lineRule="auto"/>
        <w:ind w:firstLine="640" w:firstLineChars="200"/>
        <w:rPr>
          <w:rFonts w:ascii="Times New Roman" w:hAnsi="Times New Roman" w:eastAsia="仿宋_GB2312"/>
          <w:sz w:val="32"/>
          <w:szCs w:val="32"/>
        </w:rPr>
      </w:pPr>
      <w:r>
        <w:rPr>
          <w:rFonts w:hint="default" w:ascii="Times New Roman" w:hAnsi="Times New Roman" w:eastAsia="仿宋_GB2312"/>
          <w:sz w:val="32"/>
          <w:szCs w:val="32"/>
        </w:rPr>
        <w:t>2021</w:t>
      </w:r>
      <w:r>
        <w:rPr>
          <w:rFonts w:hint="eastAsia" w:ascii="Times New Roman" w:hAnsi="Times New Roman" w:eastAsia="仿宋_GB2312"/>
          <w:sz w:val="32"/>
          <w:szCs w:val="32"/>
          <w:lang w:val="en-US" w:eastAsia="zh-Hans"/>
        </w:rPr>
        <w:t>年，</w:t>
      </w:r>
      <w:r>
        <w:rPr>
          <w:rFonts w:ascii="Times New Roman" w:hAnsi="Times New Roman" w:eastAsia="仿宋_GB2312"/>
          <w:sz w:val="32"/>
          <w:szCs w:val="32"/>
        </w:rPr>
        <w:t>美团活跃用户数以及用户年均交易笔数实现双增长。美团过去12个月的年交易用户数达到6.</w:t>
      </w:r>
      <w:r>
        <w:rPr>
          <w:rFonts w:hint="default" w:ascii="Times New Roman" w:hAnsi="Times New Roman" w:eastAsia="仿宋_GB2312"/>
          <w:sz w:val="32"/>
          <w:szCs w:val="32"/>
        </w:rPr>
        <w:t>9</w:t>
      </w:r>
      <w:r>
        <w:rPr>
          <w:rFonts w:ascii="Times New Roman" w:hAnsi="Times New Roman" w:eastAsia="仿宋_GB2312"/>
          <w:sz w:val="32"/>
          <w:szCs w:val="32"/>
        </w:rPr>
        <w:t>亿，活跃商家数达到</w:t>
      </w:r>
      <w:r>
        <w:rPr>
          <w:rFonts w:hint="default" w:ascii="Times New Roman" w:hAnsi="Times New Roman" w:eastAsia="仿宋_GB2312"/>
          <w:sz w:val="32"/>
          <w:szCs w:val="32"/>
        </w:rPr>
        <w:t>900</w:t>
      </w:r>
      <w:r>
        <w:rPr>
          <w:rFonts w:ascii="Times New Roman" w:hAnsi="Times New Roman" w:eastAsia="仿宋_GB2312"/>
          <w:sz w:val="32"/>
          <w:szCs w:val="32"/>
        </w:rPr>
        <w:t>万，均创历史新高。除用户数保持增长外，用户在平台上的消费频次也继续提升，年均交易笔数达34.4笔，同比增长29%，而第三季度数亿消费者在美团上共计下单约232亿次。此外，美团还拥有一支高水平、专业化的学习型人才队伍，包括13000多名科技人才和多达3700余项专利，约半数员工为硕士及以上学历。平台拥有包括美团、美团外卖等在内的APP、网站页面、官方微信公众号及微博等社会化媒体资源。</w:t>
      </w:r>
    </w:p>
    <w:p>
      <w:pPr>
        <w:spacing w:line="360" w:lineRule="auto"/>
        <w:jc w:val="both"/>
      </w:pPr>
      <w:r>
        <w:drawing>
          <wp:inline distT="0" distB="0" distL="114300" distR="114300">
            <wp:extent cx="5269865" cy="2900045"/>
            <wp:effectExtent l="0" t="0" r="13335" b="2095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
                    <a:stretch>
                      <a:fillRect/>
                    </a:stretch>
                  </pic:blipFill>
                  <pic:spPr>
                    <a:xfrm>
                      <a:off x="0" y="0"/>
                      <a:ext cx="5269865" cy="2900045"/>
                    </a:xfrm>
                    <a:prstGeom prst="rect">
                      <a:avLst/>
                    </a:prstGeom>
                    <a:noFill/>
                    <a:ln w="9525">
                      <a:noFill/>
                    </a:ln>
                  </pic:spPr>
                </pic:pic>
              </a:graphicData>
            </a:graphic>
          </wp:inline>
        </w:drawing>
      </w:r>
    </w:p>
    <w:p>
      <w:pPr>
        <w:spacing w:line="360" w:lineRule="auto"/>
        <w:jc w:val="both"/>
      </w:pPr>
      <w:r>
        <w:drawing>
          <wp:inline distT="0" distB="0" distL="114300" distR="114300">
            <wp:extent cx="5270500" cy="2910840"/>
            <wp:effectExtent l="0" t="0" r="1270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5270500" cy="2910840"/>
                    </a:xfrm>
                    <a:prstGeom prst="rect">
                      <a:avLst/>
                    </a:prstGeom>
                    <a:noFill/>
                    <a:ln>
                      <a:noFill/>
                    </a:ln>
                  </pic:spPr>
                </pic:pic>
              </a:graphicData>
            </a:graphic>
          </wp:inline>
        </w:drawing>
      </w:r>
    </w:p>
    <w:p>
      <w:pPr>
        <w:spacing w:line="360" w:lineRule="auto"/>
        <w:jc w:val="both"/>
      </w:pPr>
      <w:r>
        <w:drawing>
          <wp:inline distT="0" distB="0" distL="114300" distR="114300">
            <wp:extent cx="5273675" cy="2872740"/>
            <wp:effectExtent l="0" t="0" r="9525" b="228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
                    <a:stretch>
                      <a:fillRect/>
                    </a:stretch>
                  </pic:blipFill>
                  <pic:spPr>
                    <a:xfrm>
                      <a:off x="0" y="0"/>
                      <a:ext cx="5273675" cy="2872740"/>
                    </a:xfrm>
                    <a:prstGeom prst="rect">
                      <a:avLst/>
                    </a:prstGeom>
                    <a:noFill/>
                    <a:ln>
                      <a:noFill/>
                    </a:ln>
                  </pic:spPr>
                </pic:pic>
              </a:graphicData>
            </a:graphic>
          </wp:inline>
        </w:drawing>
      </w:r>
    </w:p>
    <w:p>
      <w:pPr>
        <w:spacing w:line="360" w:lineRule="auto"/>
        <w:jc w:val="both"/>
      </w:pP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w:t>
      </w:r>
      <w:r>
        <w:rPr>
          <w:rFonts w:hint="eastAsia" w:ascii="Times New Roman" w:hAnsi="Times New Roman" w:eastAsia="仿宋_GB2312"/>
          <w:sz w:val="32"/>
          <w:szCs w:val="32"/>
          <w:lang w:val="en-US" w:eastAsia="zh-Hans"/>
        </w:rPr>
        <w:t>浙江</w:t>
      </w:r>
      <w:r>
        <w:rPr>
          <w:rFonts w:ascii="Times New Roman" w:hAnsi="Times New Roman" w:eastAsia="仿宋_GB2312"/>
          <w:sz w:val="32"/>
          <w:szCs w:val="32"/>
        </w:rPr>
        <w:t>，美团已开展了团购、外卖、酒店、旅游、共享出行、共享单车、快驴进货等</w:t>
      </w:r>
      <w:r>
        <w:rPr>
          <w:rFonts w:hint="eastAsia" w:ascii="Times New Roman" w:hAnsi="Times New Roman" w:eastAsia="仿宋_GB2312"/>
          <w:sz w:val="32"/>
          <w:szCs w:val="32"/>
          <w:lang w:val="en-US" w:eastAsia="zh-Hans"/>
        </w:rPr>
        <w:t>数十项</w:t>
      </w:r>
      <w:r>
        <w:rPr>
          <w:rFonts w:ascii="Times New Roman" w:hAnsi="Times New Roman" w:eastAsia="仿宋_GB2312"/>
          <w:sz w:val="32"/>
          <w:szCs w:val="32"/>
        </w:rPr>
        <w:t>多项业务，服务各类商户超过45万（同比增速6.47%），支付用户数超过4700万（同比增速12.73%），交易额规模超750亿元（同比增速9.70%），各主要业务按省份排名浙江均位列全国前四，各项指标呈现出不断增长的态势，公司目前在浙江业务团队有3500余人。</w:t>
      </w:r>
    </w:p>
    <w:p>
      <w:pPr>
        <w:pStyle w:val="6"/>
        <w:bidi w:val="0"/>
      </w:pPr>
      <w:bookmarkStart w:id="12" w:name="_Toc1223860711"/>
      <w:bookmarkStart w:id="13" w:name="_Toc92403421"/>
      <w:r>
        <w:t>（二）美团在</w:t>
      </w:r>
      <w:r>
        <w:rPr>
          <w:rFonts w:hint="eastAsia"/>
          <w:lang w:val="en-US" w:eastAsia="zh-Hans"/>
        </w:rPr>
        <w:t>宁波</w:t>
      </w:r>
      <w:r>
        <w:t>服务能力</w:t>
      </w:r>
      <w:bookmarkEnd w:id="12"/>
      <w:bookmarkEnd w:id="13"/>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1、在</w:t>
      </w:r>
      <w:r>
        <w:rPr>
          <w:rFonts w:hint="eastAsia" w:ascii="Times New Roman" w:hAnsi="Times New Roman" w:eastAsia="仿宋_GB2312"/>
          <w:b/>
          <w:sz w:val="32"/>
          <w:szCs w:val="32"/>
          <w:lang w:val="en-US" w:eastAsia="zh-Hans"/>
        </w:rPr>
        <w:t>宁波</w:t>
      </w:r>
      <w:r>
        <w:rPr>
          <w:rFonts w:ascii="Times New Roman" w:hAnsi="Times New Roman" w:eastAsia="仿宋_GB2312"/>
          <w:b/>
          <w:sz w:val="32"/>
          <w:szCs w:val="32"/>
        </w:rPr>
        <w:t>服务用户及其他情况介绍</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是美团业务发展的重点支持区域，年交易额规模突破170亿元，订单量规模超过1亿笔，</w:t>
      </w:r>
      <w:r>
        <w:rPr>
          <w:rFonts w:hint="eastAsia" w:ascii="Times New Roman" w:hAnsi="Times New Roman" w:eastAsia="仿宋_GB2312"/>
          <w:sz w:val="32"/>
          <w:szCs w:val="32"/>
          <w:lang w:val="en-US" w:eastAsia="zh-Hans"/>
        </w:rPr>
        <w:t>在线合作</w:t>
      </w:r>
      <w:r>
        <w:rPr>
          <w:rFonts w:ascii="Times New Roman" w:hAnsi="Times New Roman" w:eastAsia="仿宋_GB2312"/>
          <w:sz w:val="32"/>
          <w:szCs w:val="32"/>
        </w:rPr>
        <w:t>商户数</w:t>
      </w:r>
      <w:r>
        <w:rPr>
          <w:rFonts w:hint="eastAsia" w:ascii="Times New Roman" w:hAnsi="Times New Roman" w:eastAsia="仿宋_GB2312"/>
          <w:sz w:val="32"/>
          <w:szCs w:val="32"/>
          <w:lang w:val="en-US" w:eastAsia="zh-Hans"/>
        </w:rPr>
        <w:t>近</w:t>
      </w:r>
      <w:r>
        <w:rPr>
          <w:rFonts w:hint="default" w:ascii="Times New Roman" w:hAnsi="Times New Roman" w:eastAsia="仿宋_GB2312"/>
          <w:sz w:val="32"/>
          <w:szCs w:val="32"/>
          <w:lang w:eastAsia="zh-Hans"/>
        </w:rPr>
        <w:t>20</w:t>
      </w:r>
      <w:r>
        <w:rPr>
          <w:rFonts w:ascii="Times New Roman" w:hAnsi="Times New Roman" w:eastAsia="仿宋_GB2312"/>
          <w:sz w:val="32"/>
          <w:szCs w:val="32"/>
        </w:rPr>
        <w:t>万，交易用户数超过986万，其中异地游客用户数超过266万。</w:t>
      </w:r>
    </w:p>
    <w:p>
      <w:pPr>
        <w:spacing w:line="360" w:lineRule="auto"/>
        <w:ind w:firstLine="640" w:firstLineChars="200"/>
        <w:rPr>
          <w:rFonts w:hint="eastAsia" w:ascii="Times New Roman" w:hAnsi="Times New Roman" w:eastAsia="仿宋_GB2312"/>
          <w:b w:val="0"/>
          <w:bCs/>
          <w:sz w:val="32"/>
          <w:szCs w:val="32"/>
        </w:rPr>
      </w:pPr>
      <w:r>
        <w:rPr>
          <w:rFonts w:hint="eastAsia" w:ascii="Times New Roman" w:hAnsi="Times New Roman" w:eastAsia="仿宋_GB2312"/>
          <w:b w:val="0"/>
          <w:bCs/>
          <w:sz w:val="32"/>
          <w:szCs w:val="32"/>
          <w:lang w:val="en-US" w:eastAsia="zh-Hans"/>
        </w:rPr>
        <w:t>宁波市在美团</w:t>
      </w:r>
      <w:r>
        <w:rPr>
          <w:rFonts w:hint="eastAsia" w:ascii="Times New Roman" w:hAnsi="Times New Roman" w:eastAsia="仿宋_GB2312"/>
          <w:b w:val="0"/>
          <w:bCs/>
          <w:sz w:val="32"/>
          <w:szCs w:val="32"/>
        </w:rPr>
        <w:t>平台整体交易额在全国排名第20,在省内排名第2。其中餐饮交易额在全国排名19,在省内排名2;其中外卖餐饮交易额在全国排名19,在省内排名2;其中住宿交易额在全国排名第25,在省内排名2；其中景区门票交易额在全国排名第20,在省内排名2。</w:t>
      </w:r>
    </w:p>
    <w:p>
      <w:pPr>
        <w:numPr>
          <w:ilvl w:val="0"/>
          <w:numId w:val="2"/>
        </w:num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在</w:t>
      </w:r>
      <w:r>
        <w:rPr>
          <w:rFonts w:hint="eastAsia" w:ascii="Times New Roman" w:hAnsi="Times New Roman" w:eastAsia="仿宋_GB2312"/>
          <w:b/>
          <w:sz w:val="32"/>
          <w:szCs w:val="32"/>
          <w:lang w:val="en-US" w:eastAsia="zh-Hans"/>
        </w:rPr>
        <w:t>宁波</w:t>
      </w:r>
      <w:r>
        <w:rPr>
          <w:rFonts w:ascii="Times New Roman" w:hAnsi="Times New Roman" w:eastAsia="仿宋_GB2312"/>
          <w:b/>
          <w:sz w:val="32"/>
          <w:szCs w:val="32"/>
        </w:rPr>
        <w:t>业务种类及覆盖商户</w:t>
      </w:r>
    </w:p>
    <w:p>
      <w:pPr>
        <w:numPr>
          <w:ilvl w:val="0"/>
          <w:numId w:val="0"/>
        </w:numPr>
        <w:spacing w:line="360" w:lineRule="auto"/>
        <w:rPr>
          <w:rFonts w:ascii="Times New Roman" w:hAnsi="Times New Roman" w:eastAsia="仿宋_GB2312"/>
          <w:b/>
          <w:sz w:val="32"/>
          <w:szCs w:val="32"/>
        </w:rPr>
      </w:pPr>
      <w:r>
        <w:drawing>
          <wp:inline distT="0" distB="0" distL="114300" distR="114300">
            <wp:extent cx="2560955" cy="5636895"/>
            <wp:effectExtent l="0" t="0" r="4445" b="190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2"/>
                    <a:stretch>
                      <a:fillRect/>
                    </a:stretch>
                  </pic:blipFill>
                  <pic:spPr>
                    <a:xfrm>
                      <a:off x="0" y="0"/>
                      <a:ext cx="2560955" cy="5636895"/>
                    </a:xfrm>
                    <a:prstGeom prst="rect">
                      <a:avLst/>
                    </a:prstGeom>
                    <a:noFill/>
                    <a:ln w="9525">
                      <a:noFill/>
                    </a:ln>
                  </pic:spPr>
                </pic:pic>
              </a:graphicData>
            </a:graphic>
          </wp:inline>
        </w:drawing>
      </w:r>
      <w:r>
        <w:drawing>
          <wp:inline distT="0" distB="0" distL="114300" distR="114300">
            <wp:extent cx="2553335" cy="5619115"/>
            <wp:effectExtent l="0" t="0" r="12065" b="1968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
                    <a:stretch>
                      <a:fillRect/>
                    </a:stretch>
                  </pic:blipFill>
                  <pic:spPr>
                    <a:xfrm>
                      <a:off x="0" y="0"/>
                      <a:ext cx="2553335" cy="5619115"/>
                    </a:xfrm>
                    <a:prstGeom prst="rect">
                      <a:avLst/>
                    </a:prstGeom>
                    <a:noFill/>
                    <a:ln w="9525">
                      <a:noFill/>
                    </a:ln>
                  </pic:spPr>
                </pic:pic>
              </a:graphicData>
            </a:graphic>
          </wp:inline>
        </w:drawing>
      </w:r>
    </w:p>
    <w:p>
      <w:pPr>
        <w:spacing w:line="360" w:lineRule="auto"/>
        <w:ind w:firstLine="420" w:firstLineChars="200"/>
        <w:rPr>
          <w:rFonts w:ascii="Times New Roman" w:hAnsi="Times New Roman" w:eastAsia="仿宋_GB2312"/>
          <w:sz w:val="32"/>
          <w:szCs w:val="32"/>
        </w:rPr>
      </w:pPr>
      <w:bookmarkStart w:id="14" w:name="_Toc92403422"/>
      <w:r>
        <w:drawing>
          <wp:inline distT="0" distB="0" distL="0" distR="0">
            <wp:extent cx="5274310" cy="31051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
                    <a:stretch>
                      <a:fillRect/>
                    </a:stretch>
                  </pic:blipFill>
                  <pic:spPr>
                    <a:xfrm>
                      <a:off x="0" y="0"/>
                      <a:ext cx="5274310" cy="3105150"/>
                    </a:xfrm>
                    <a:prstGeom prst="rect">
                      <a:avLst/>
                    </a:prstGeom>
                  </pic:spPr>
                </pic:pic>
              </a:graphicData>
            </a:graphic>
          </wp:inline>
        </w:drawing>
      </w:r>
    </w:p>
    <w:p>
      <w:pPr>
        <w:spacing w:line="360" w:lineRule="auto"/>
        <w:ind w:firstLine="420" w:firstLineChars="200"/>
        <w:rPr>
          <w:rFonts w:ascii="Times New Roman" w:hAnsi="Times New Roman" w:eastAsia="仿宋_GB2312"/>
          <w:sz w:val="32"/>
          <w:szCs w:val="32"/>
        </w:rPr>
      </w:pPr>
      <w:r>
        <w:drawing>
          <wp:inline distT="0" distB="0" distL="0" distR="0">
            <wp:extent cx="5274310" cy="31191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
                    <a:stretch>
                      <a:fillRect/>
                    </a:stretch>
                  </pic:blipFill>
                  <pic:spPr>
                    <a:xfrm>
                      <a:off x="0" y="0"/>
                      <a:ext cx="5274310" cy="3119120"/>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（线上业务品类示意图）</w:t>
      </w:r>
    </w:p>
    <w:p>
      <w:pPr>
        <w:pStyle w:val="6"/>
        <w:bidi w:val="0"/>
      </w:pPr>
      <w:bookmarkStart w:id="15" w:name="_Toc828598811"/>
      <w:r>
        <w:t>（三）美团消费券发放优势</w:t>
      </w:r>
      <w:bookmarkEnd w:id="14"/>
      <w:bookmarkEnd w:id="15"/>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在发放消费券方面有如下三点优势：首先，我们聚焦受损最严重、迫切需要刺激到店消费的生活服务业；其次，美团平台与商户的联动更密切，能够实现多场景、多层次覆盖；第三是具有更强的营销性质，有利于挖掘潜在的消费意愿而不是补贴刚需。以上海五五消费节的平台参与促消费活动情况为例，政府造势，多平台、全方位参与在促进消费方面的作用非常明显。</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1、美团平台可服务用户消费的多个不同周期</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美团通过商户信息线上展示、用户评论信息展示、线上交易产品等多种方式，影响消费者的行前决策和行中交易。支付方式上有包容性，平台支持微信支付、美团支付、银联支付（Apple pay,Huawei Pay）等支付渠道，方便用户根据不同场景选择不同的支付方式。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补贴方式更加安全，平台渠道是针对消费订单的补贴，在核算的时候获取到的信息更多，在项目结项的时候计算拉动消费的情况更加真实，而且够防止刷单套取补贴。</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2、深耕生活服务领域，全面精准触达本地商户及用户</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深耕生活服务领域17年，在市场占有率和消费者心智上拥有绝对优势。餐饮上，市场占有率超过90%，其他生活服务领域更是绝对领先，市占超过95%。我们酒店的间夜数连续。特别是在本地生活上，优势更为明显。</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覆盖的餐饮、酒旅等行业对上游多个行业有带动作用（选择产业链上游带动作用强或横向关联行业多的品类）刺激餐饮消费会带来商户加大食材采购，利好上游种植生产、运输流通行业发展；刺激旅游业消费，会横向关联交通运输业、餐饮等众多行业。</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用户能够获得更多实惠，政府补贴的金额可以和平台上类似团购、买单上已有的优惠叠加，用户可以获得更大的折扣，促进消费欲望，也可以尽量避免通过补贴支付渠道在极端情况下产生的补贴后的优惠还不如平台优惠力度的问题。美团线上交易产品形式多样（团购、买单、代金券）、且产品具体使用条款可以灵活设计满足政府的实际需求。补贴更加精细化，通过平台的大数据，支持业主定制补贴地理范围、消费层级、商圈等，做到定投定补。同时，美团拥有丰富的生活服务领域大数据积淀，能够精准触达有吃喝玩乐需求的本地用户。</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3、重点辐射中小企业，针对性带动生产端复苏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覆盖到店餐饮、旅游等场景都是非必须的服务型消费。选择消费弹性大的品类，避免缺乏消费弹性的生活必需品。场景更加丰富，平台上有外卖、到店到综、酒店旅游、交通等各种场景，可以选择补贴的场景，防止出现补贴用到无法拉动消费或者带动消费能力很弱的场景（例如商超）。而餐饮等生活服务正是需要激发消费者克服心理障碍到店，刺激消费的领域，因此会真正有效、快速地刺激用户消费。同时美团过程中引导与商家促销相结合，更大程度的影响消费信心美团具备与商户地面联动的能力、已经计划了”安心消费节“美团还可以带动商家让利、进一步放大政府消费券的效应、分摊压力。</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4、聚合多种支付方式，精准触达本地居民，覆盖更丰富的生活服务场景与商户群体</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现有合作银行覆盖了上百个城市，跟当地政府合作联名卡业务，目前已有超过600万持卡的有生活服务消费强需求的联名卡客户，生活服务场景上的应用更宽泛，且针对本地居民来说：联名信用卡的业务设计本身，是面向本地居民或长期居住在当地的中国居民才能申请，和政府在安全的情况下，合理促动本地化居民消费恢复高端吻合，且消费场景均为持卡人日常生活所需跟美团业务也高度匹配。且美团目前已经与信誉良好的多家银行达成合作，在交易恢复上有助于政府有效协同银行、商户、美团共同出资，贴补终端用户促动消费拉升。</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5、提升消费者安全感，助力消费复苏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作为中国领先的本地生活服务平台，超680万商户体量，6.7亿用户规模，以及覆盖全国近3000个县区市，规模效应既是公信力的佐证。疫情爆发后，美团迅速联合中国商业联合会、中国饭店协会、中国烹饪协会、全国酒家酒店等级评定委员会等机构，在行业内率先建立了全系“安心”标准，涵盖“安心吃”“安心住”“安心玩”“安心服务”。截至目前，已通过线上打标签的方式，为超过20万家餐饮商户打标“安心餐厅”，超9万家服务门店打标“安心服务”，超4万家酒店打标“安心住”，超3000个旅游景点打标“安心玩”，打标商户规模还在持续增加中。同时，美团亦积极推动“安心”运营举措，无接触点餐、安心卡、安心预约等产品已全面上线，安心码已在各城市广泛铺设入店。安心标准、安心标签、安心运营，美团以深耕行业多年的优势，已构建起“安心”复苏计划的三驾马车。</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6.造节经验丰富，有力刺激消费需求</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依托庞大用户基数、覆盖度高的商户数及互联网线上化优势，美团还积极响应社会责任，推出“消费复苏”+“数字化消费升级”计划。联合各城地方政府，以平台补贴+政府补贴的形式，联合发放惠民优惠，刺激消费需求，助力城消费提振复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拥有丰富的数字化消费升级手段：一是可结合政府需求进行促消费活动规划和券包设置。二是开展各类配套营销活动，配合美团、美团外卖、美团外卖APP多平台线上推广资源，免费提供流量+场景传播支持，特别美团APP城市站点的独特运营方式，适合跨地区跨省份的客源地精准营销。三是具备成熟的技术支持与平台监管能力，全周期监控消费券使用情况，保障政府消费券活动安全开展，并总结活动效果，提交政府部门审核。</w:t>
      </w:r>
    </w:p>
    <w:p>
      <w:pPr>
        <w:pStyle w:val="6"/>
        <w:bidi w:val="0"/>
      </w:pPr>
      <w:bookmarkStart w:id="16" w:name="_Toc92403423"/>
      <w:bookmarkStart w:id="17" w:name="_Toc1976249329"/>
      <w:r>
        <w:rPr>
          <w:rFonts w:hint="eastAsia"/>
          <w:lang w:eastAsia="zh-Hans"/>
        </w:rPr>
        <w:t>（</w:t>
      </w:r>
      <w:r>
        <w:rPr>
          <w:rFonts w:hint="eastAsia"/>
          <w:lang w:val="en-US" w:eastAsia="zh-Hans"/>
        </w:rPr>
        <w:t>四）、</w:t>
      </w:r>
      <w:r>
        <w:t>美团在全国范围的知名度和美誉度</w:t>
      </w:r>
      <w:bookmarkEnd w:id="16"/>
      <w:bookmarkEnd w:id="17"/>
    </w:p>
    <w:p>
      <w:pPr>
        <w:numPr>
          <w:ilvl w:val="0"/>
          <w:numId w:val="0"/>
        </w:numPr>
        <w:spacing w:line="360" w:lineRule="auto"/>
        <w:rPr>
          <w:rFonts w:ascii="Times New Roman" w:hAnsi="Times New Roman" w:eastAsia="仿宋_GB2312"/>
          <w:b/>
          <w:sz w:val="32"/>
          <w:szCs w:val="32"/>
        </w:rPr>
      </w:pPr>
      <w:r>
        <w:drawing>
          <wp:inline distT="0" distB="0" distL="114300" distR="114300">
            <wp:extent cx="5263515" cy="3028315"/>
            <wp:effectExtent l="0" t="0" r="19685" b="1968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6"/>
                    <a:stretch>
                      <a:fillRect/>
                    </a:stretch>
                  </pic:blipFill>
                  <pic:spPr>
                    <a:xfrm>
                      <a:off x="0" y="0"/>
                      <a:ext cx="5263515" cy="3028315"/>
                    </a:xfrm>
                    <a:prstGeom prst="rect">
                      <a:avLst/>
                    </a:prstGeom>
                    <a:noFill/>
                    <a:ln w="9525">
                      <a:noFill/>
                    </a:ln>
                  </pic:spPr>
                </pic:pic>
              </a:graphicData>
            </a:graphic>
          </wp:inline>
        </w:drawing>
      </w:r>
    </w:p>
    <w:p>
      <w:pPr>
        <w:spacing w:line="360" w:lineRule="auto"/>
        <w:ind w:firstLine="641" w:firstLineChars="200"/>
        <w:rPr>
          <w:rFonts w:ascii="Times New Roman" w:hAnsi="Times New Roman" w:eastAsia="仿宋_GB2312"/>
          <w:sz w:val="32"/>
          <w:szCs w:val="32"/>
        </w:rPr>
      </w:pPr>
      <w:r>
        <w:rPr>
          <w:rFonts w:ascii="Times New Roman" w:hAnsi="Times New Roman" w:eastAsia="仿宋_GB2312"/>
          <w:b/>
          <w:sz w:val="32"/>
          <w:szCs w:val="32"/>
        </w:rPr>
        <w:t>1、连续两年获得脱贫攻坚国家荣誉称号。</w:t>
      </w:r>
      <w:r>
        <w:rPr>
          <w:rFonts w:ascii="Times New Roman" w:hAnsi="Times New Roman" w:eastAsia="仿宋_GB2312"/>
          <w:sz w:val="32"/>
          <w:szCs w:val="32"/>
        </w:rPr>
        <w:t>美团依托商业优势，积极探索可持续的精准扶贫模式。除了在灵活就业加大帮扶力度外，美团还依托多元业务生态，尝试培训扶贫、消费扶贫、公益扶贫、旅游扶贫等多样化扶贫模式，实现“业务发展带动扶贫，扶贫成效反哺业务”的良性循环。2020年，作为为数不多的民营企业代表、仅有的两家互联网企业之一荣获全国脱贫攻坚奖“组织创新奖”。</w:t>
      </w:r>
    </w:p>
    <w:p>
      <w:pPr>
        <w:pStyle w:val="15"/>
        <w:shd w:val="clear" w:color="auto" w:fill="FFFFFF"/>
        <w:spacing w:before="120" w:beforeAutospacing="0" w:after="120" w:afterAutospacing="0" w:line="330" w:lineRule="atLeast"/>
        <w:ind w:firstLine="480" w:firstLineChars="200"/>
        <w:jc w:val="center"/>
        <w:rPr>
          <w:rFonts w:cs="Segoe UI"/>
          <w:color w:val="000000"/>
        </w:rPr>
      </w:pPr>
      <w:r>
        <mc:AlternateContent>
          <mc:Choice Requires="wps">
            <w:drawing>
              <wp:inline distT="0" distB="0" distL="0" distR="0">
                <wp:extent cx="304800" cy="304800"/>
                <wp:effectExtent l="0" t="0" r="0" b="0"/>
                <wp:docPr id="40" name="矩形 40" descr="https://km.sankuai.com/api/file/cdn/1268477716/1478567507?contentType=1&amp;isNewContent=false&amp;isNewContent=fal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km.sankuai.com/api/file/cdn/1268477716/1478567507?contentType=1&amp;isNewContent=false&amp;isNewContent=fals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AfMlnTSAAAAAwEAAA8AAAAAAAAA&#10;AQAgAAAAOAAAAGRycy9kb3ducmV2LnhtbFBLAQIUABQAAAAIAIdO4kCyBmnxOgIAAEEEAAAOAAAA&#10;AAAAAAEAIAAAADcBAABkcnMvZTJvRG9jLnhtbFBLBQYAAAAABgAGAFkBAADjBQAAAAA=&#10;">
                <v:fill on="f" focussize="0,0"/>
                <v:stroke on="f"/>
                <v:imagedata o:title=""/>
                <o:lock v:ext="edit" aspectratio="t"/>
                <w10:wrap type="none"/>
                <w10:anchorlock/>
              </v:rect>
            </w:pict>
          </mc:Fallback>
        </mc:AlternateContent>
      </w:r>
      <w:r>
        <w:rPr>
          <w:rFonts w:hint="eastAsia" w:cs="Segoe UI"/>
          <w:color w:val="000000"/>
        </w:rPr>
        <w:drawing>
          <wp:inline distT="0" distB="0" distL="0" distR="0">
            <wp:extent cx="3111500" cy="2355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11660" cy="2355971"/>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2020年全国脱贫攻坚奖-组织创新奖</w:t>
      </w:r>
      <w:r>
        <w:rPr>
          <w:rFonts w:hint="eastAsia" w:ascii="Times New Roman" w:hAnsi="Times New Roman" w:eastAsia="仿宋_GB2312"/>
          <w:sz w:val="32"/>
          <w:szCs w:val="32"/>
        </w:rPr>
        <w:t>）</w:t>
      </w:r>
    </w:p>
    <w:p>
      <w:pPr>
        <w:pStyle w:val="15"/>
        <w:shd w:val="clear" w:color="auto" w:fill="FFFFFF"/>
        <w:spacing w:before="120" w:beforeAutospacing="0" w:after="120" w:afterAutospacing="0" w:line="330" w:lineRule="atLeast"/>
        <w:ind w:firstLine="480" w:firstLineChars="200"/>
        <w:jc w:val="center"/>
        <w:rPr>
          <w:rFonts w:cs="Segoe UI"/>
          <w:color w:val="000000"/>
        </w:rPr>
      </w:pPr>
      <w:r>
        <w:rPr>
          <w:rFonts w:hint="eastAsia" w:cs="Segoe UI"/>
          <w:color w:val="000000"/>
        </w:rPr>
        <w:drawing>
          <wp:inline distT="0" distB="0" distL="0" distR="0">
            <wp:extent cx="3022600" cy="19050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22755" cy="1905098"/>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2021年全国脱贫攻坚先进集体</w:t>
      </w:r>
      <w:r>
        <w:rPr>
          <w:rFonts w:hint="eastAsia" w:ascii="Times New Roman" w:hAnsi="Times New Roman" w:eastAsia="仿宋_GB2312"/>
          <w:sz w:val="32"/>
          <w:szCs w:val="32"/>
        </w:rPr>
        <w:t>）</w:t>
      </w:r>
    </w:p>
    <w:p>
      <w:pPr>
        <w:spacing w:line="360" w:lineRule="auto"/>
        <w:ind w:firstLine="641" w:firstLineChars="200"/>
        <w:rPr>
          <w:rFonts w:ascii="Times New Roman" w:hAnsi="Times New Roman" w:eastAsia="仿宋_GB2312"/>
          <w:sz w:val="32"/>
          <w:szCs w:val="32"/>
        </w:rPr>
      </w:pPr>
      <w:r>
        <w:rPr>
          <w:rFonts w:ascii="Times New Roman" w:hAnsi="Times New Roman" w:eastAsia="仿宋_GB2312"/>
          <w:b/>
          <w:sz w:val="32"/>
          <w:szCs w:val="32"/>
        </w:rPr>
        <w:t>2、</w:t>
      </w:r>
      <w:r>
        <w:rPr>
          <w:rFonts w:hint="eastAsia" w:ascii="Times New Roman" w:hAnsi="Times New Roman" w:eastAsia="仿宋_GB2312"/>
          <w:b/>
          <w:sz w:val="32"/>
          <w:szCs w:val="32"/>
        </w:rPr>
        <w:t>美团骑手</w:t>
      </w:r>
      <w:r>
        <w:rPr>
          <w:rFonts w:ascii="Times New Roman" w:hAnsi="Times New Roman" w:eastAsia="仿宋_GB2312"/>
          <w:b/>
          <w:sz w:val="32"/>
          <w:szCs w:val="32"/>
        </w:rPr>
        <w:t>登上时代杂志封面。</w:t>
      </w:r>
      <w:r>
        <w:rPr>
          <w:rFonts w:ascii="Times New Roman" w:hAnsi="Times New Roman" w:eastAsia="仿宋_GB2312"/>
          <w:sz w:val="32"/>
          <w:szCs w:val="32"/>
        </w:rPr>
        <w:t>2020年3月19日，美国《时代周刊》发布抗疫群像，美团外卖骑手高治晓作为唯一华人面孔登上封面。《时代周刊》还专门对北京、武汉两位外卖小哥为代表的骑手做了报道。</w:t>
      </w:r>
    </w:p>
    <w:p>
      <w:pPr>
        <w:pStyle w:val="15"/>
        <w:shd w:val="clear" w:color="auto" w:fill="FFFFFF"/>
        <w:spacing w:before="120" w:beforeAutospacing="0" w:after="120" w:afterAutospacing="0" w:line="330" w:lineRule="atLeast"/>
        <w:ind w:firstLine="480" w:firstLineChars="200"/>
        <w:jc w:val="center"/>
        <w:rPr>
          <w:rFonts w:ascii="仿宋" w:hAnsi="仿宋" w:eastAsia="仿宋" w:cs="Segoe UI"/>
          <w:color w:val="000000"/>
        </w:rPr>
      </w:pPr>
      <w:r>
        <w:rPr>
          <w:rFonts w:hint="eastAsia" w:ascii="仿宋" w:hAnsi="仿宋" w:eastAsia="仿宋" w:cs="Segoe UI"/>
          <w:color w:val="000000"/>
        </w:rPr>
        <w:drawing>
          <wp:inline distT="0" distB="0" distL="0" distR="0">
            <wp:extent cx="3930650" cy="51498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30852" cy="5150115"/>
                    </a:xfrm>
                    <a:prstGeom prst="rect">
                      <a:avLst/>
                    </a:prstGeom>
                  </pic:spPr>
                </pic:pic>
              </a:graphicData>
            </a:graphic>
          </wp:inline>
        </w:drawing>
      </w:r>
    </w:p>
    <w:p>
      <w:pPr>
        <w:spacing w:line="360" w:lineRule="auto"/>
        <w:ind w:firstLine="641" w:firstLineChars="200"/>
        <w:rPr>
          <w:rFonts w:ascii="Times New Roman" w:hAnsi="Times New Roman" w:eastAsia="仿宋_GB2312"/>
          <w:sz w:val="32"/>
          <w:szCs w:val="32"/>
        </w:rPr>
      </w:pPr>
      <w:r>
        <w:rPr>
          <w:rFonts w:ascii="Times New Roman" w:hAnsi="Times New Roman" w:eastAsia="仿宋_GB2312"/>
          <w:b/>
          <w:sz w:val="32"/>
          <w:szCs w:val="32"/>
        </w:rPr>
        <w:t>3、积极捐赠物资款项，支持各地抗疫抗灾。</w:t>
      </w:r>
      <w:r>
        <w:rPr>
          <w:rFonts w:ascii="Times New Roman" w:hAnsi="Times New Roman" w:eastAsia="仿宋_GB2312"/>
          <w:sz w:val="32"/>
          <w:szCs w:val="32"/>
        </w:rPr>
        <w:t>美团已成立多个抗疫、暴雨援助专项小组，协调多元社会力量，以公益捐款、物资驰援、组织志愿者等多种方式，积极配合有关部门参与灾情救援。</w:t>
      </w:r>
    </w:p>
    <w:p>
      <w:pPr>
        <w:spacing w:line="360" w:lineRule="auto"/>
        <w:ind w:firstLine="641" w:firstLineChars="200"/>
        <w:rPr>
          <w:rFonts w:ascii="Times New Roman" w:hAnsi="Times New Roman" w:eastAsia="仿宋_GB2312"/>
          <w:sz w:val="32"/>
          <w:szCs w:val="32"/>
        </w:rPr>
      </w:pPr>
      <w:r>
        <w:rPr>
          <w:rFonts w:ascii="Times New Roman" w:hAnsi="Times New Roman" w:eastAsia="仿宋_GB2312"/>
          <w:b/>
          <w:sz w:val="32"/>
          <w:szCs w:val="32"/>
        </w:rPr>
        <w:t>4</w:t>
      </w:r>
      <w:r>
        <w:rPr>
          <w:rFonts w:hint="eastAsia" w:ascii="Times New Roman" w:hAnsi="Times New Roman" w:eastAsia="仿宋_GB2312"/>
          <w:b/>
          <w:sz w:val="32"/>
          <w:szCs w:val="32"/>
        </w:rPr>
        <w:t>、</w:t>
      </w:r>
      <w:r>
        <w:rPr>
          <w:rFonts w:ascii="Times New Roman" w:hAnsi="Times New Roman" w:eastAsia="仿宋_GB2312"/>
          <w:b/>
          <w:sz w:val="32"/>
          <w:szCs w:val="32"/>
        </w:rPr>
        <w:t>美团AI无人配送解决方案获2020年世界互联网大会领先科技成果奖。</w:t>
      </w:r>
      <w:r>
        <w:rPr>
          <w:rFonts w:ascii="Times New Roman" w:hAnsi="Times New Roman" w:eastAsia="仿宋_GB2312"/>
          <w:sz w:val="32"/>
          <w:szCs w:val="32"/>
        </w:rPr>
        <w:t>2020年，美团在乌镇世界互联网大会领先科技成果发布会上，旗下AI无人配送整体解决方案获“科技抗疫”领先成果奖。</w:t>
      </w:r>
    </w:p>
    <w:p>
      <w:pPr>
        <w:spacing w:line="360" w:lineRule="auto"/>
        <w:ind w:firstLine="641" w:firstLineChars="200"/>
        <w:jc w:val="center"/>
        <w:rPr>
          <w:rFonts w:hint="eastAsia" w:ascii="Times New Roman" w:hAnsi="Times New Roman" w:eastAsia="仿宋_GB2312"/>
          <w:b/>
          <w:sz w:val="32"/>
          <w:szCs w:val="32"/>
          <w:lang w:val="en-US" w:eastAsia="zh-Hans"/>
        </w:rPr>
      </w:pPr>
      <w:bookmarkStart w:id="18" w:name="_Toc92403424"/>
    </w:p>
    <w:p>
      <w:pPr>
        <w:spacing w:line="360" w:lineRule="auto"/>
        <w:ind w:firstLine="641" w:firstLineChars="200"/>
        <w:jc w:val="center"/>
        <w:rPr>
          <w:rFonts w:hint="eastAsia" w:ascii="Times New Roman" w:hAnsi="Times New Roman" w:eastAsia="仿宋_GB2312"/>
          <w:b/>
          <w:sz w:val="32"/>
          <w:szCs w:val="32"/>
          <w:lang w:val="en-US" w:eastAsia="zh-Hans"/>
        </w:rPr>
      </w:pPr>
    </w:p>
    <w:p>
      <w:pPr>
        <w:pStyle w:val="5"/>
        <w:bidi w:val="0"/>
      </w:pPr>
      <w:bookmarkStart w:id="19" w:name="_Toc1840388001"/>
      <w:r>
        <w:rPr>
          <w:rFonts w:hint="eastAsia"/>
          <w:lang w:val="en-US" w:eastAsia="zh-Hans"/>
        </w:rPr>
        <w:t>二、</w:t>
      </w:r>
      <w:r>
        <w:t>项目进度规划及评估</w:t>
      </w:r>
      <w:bookmarkEnd w:id="18"/>
      <w:bookmarkEnd w:id="19"/>
    </w:p>
    <w:p>
      <w:pPr>
        <w:pStyle w:val="6"/>
        <w:bidi w:val="0"/>
      </w:pPr>
      <w:bookmarkStart w:id="20" w:name="_Toc92403425"/>
      <w:bookmarkStart w:id="21" w:name="_Toc1194165066"/>
      <w:r>
        <w:t>（一）项目进度规划</w:t>
      </w:r>
      <w:bookmarkEnd w:id="20"/>
      <w:bookmarkEnd w:id="21"/>
    </w:p>
    <w:p>
      <w:pPr>
        <w:spacing w:line="360" w:lineRule="auto"/>
        <w:ind w:firstLine="641" w:firstLineChars="200"/>
        <w:rPr>
          <w:rFonts w:ascii="Times New Roman" w:hAnsi="Times New Roman" w:eastAsia="仿宋_GB2312"/>
          <w:b/>
          <w:sz w:val="32"/>
          <w:szCs w:val="32"/>
        </w:rPr>
      </w:pPr>
    </w:p>
    <w:tbl>
      <w:tblPr>
        <w:tblStyle w:val="16"/>
        <w:tblW w:w="7590" w:type="dxa"/>
        <w:jc w:val="center"/>
        <w:tblInd w:w="0" w:type="dxa"/>
        <w:shd w:val="clear" w:color="auto" w:fill="FFFFFF"/>
        <w:tblLayout w:type="fixed"/>
        <w:tblCellMar>
          <w:top w:w="15" w:type="dxa"/>
          <w:left w:w="15" w:type="dxa"/>
          <w:bottom w:w="15" w:type="dxa"/>
          <w:right w:w="15" w:type="dxa"/>
        </w:tblCellMar>
      </w:tblPr>
      <w:tblGrid>
        <w:gridCol w:w="2192"/>
        <w:gridCol w:w="3207"/>
        <w:gridCol w:w="2191"/>
      </w:tblGrid>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spacing w:before="120" w:after="120" w:line="330" w:lineRule="atLeast"/>
              <w:jc w:val="left"/>
              <w:rPr>
                <w:rFonts w:ascii="仿宋" w:hAnsi="仿宋" w:eastAsia="仿宋" w:cs="Segoe UI"/>
                <w:b/>
                <w:bCs/>
                <w:color w:val="333333"/>
                <w:kern w:val="0"/>
                <w:sz w:val="28"/>
                <w:szCs w:val="21"/>
              </w:rPr>
            </w:pPr>
            <w:r>
              <w:rPr>
                <w:rFonts w:ascii="仿宋" w:hAnsi="仿宋" w:eastAsia="仿宋" w:cs="Segoe UI"/>
                <w:b/>
                <w:bCs/>
                <w:color w:val="333333"/>
                <w:kern w:val="0"/>
                <w:sz w:val="28"/>
                <w:szCs w:val="21"/>
              </w:rPr>
              <w:t>时间</w:t>
            </w:r>
          </w:p>
        </w:tc>
        <w:tc>
          <w:tcPr>
            <w:tcW w:w="3207"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b/>
                <w:bCs/>
                <w:color w:val="333333"/>
                <w:kern w:val="0"/>
                <w:sz w:val="28"/>
                <w:szCs w:val="21"/>
              </w:rPr>
            </w:pPr>
            <w:r>
              <w:rPr>
                <w:rFonts w:ascii="仿宋" w:hAnsi="仿宋" w:eastAsia="仿宋" w:cs="Segoe UI"/>
                <w:b/>
                <w:bCs/>
                <w:color w:val="333333"/>
                <w:kern w:val="0"/>
                <w:sz w:val="28"/>
                <w:szCs w:val="21"/>
              </w:rPr>
              <w:t>具体内容</w:t>
            </w:r>
          </w:p>
        </w:tc>
        <w:tc>
          <w:tcPr>
            <w:tcW w:w="2191"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b/>
                <w:bCs/>
                <w:color w:val="333333"/>
                <w:kern w:val="0"/>
                <w:sz w:val="28"/>
                <w:szCs w:val="21"/>
              </w:rPr>
            </w:pPr>
            <w:r>
              <w:rPr>
                <w:rFonts w:ascii="仿宋" w:hAnsi="仿宋" w:eastAsia="仿宋" w:cs="Segoe UI"/>
                <w:b/>
                <w:bCs/>
                <w:color w:val="333333"/>
                <w:kern w:val="0"/>
                <w:sz w:val="28"/>
                <w:szCs w:val="21"/>
              </w:rPr>
              <w:t>工作阶段</w:t>
            </w: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r>
              <w:rPr>
                <w:rFonts w:hint="default" w:ascii="仿宋" w:hAnsi="仿宋" w:eastAsia="仿宋" w:cs="Segoe UI"/>
                <w:color w:val="333333"/>
                <w:kern w:val="0"/>
                <w:sz w:val="28"/>
                <w:szCs w:val="21"/>
              </w:rPr>
              <w:t>7</w:t>
            </w:r>
            <w:r>
              <w:rPr>
                <w:rFonts w:ascii="仿宋" w:hAnsi="仿宋" w:eastAsia="仿宋" w:cs="Segoe UI"/>
                <w:color w:val="333333"/>
                <w:kern w:val="0"/>
                <w:sz w:val="28"/>
                <w:szCs w:val="21"/>
              </w:rPr>
              <w:t>月</w:t>
            </w:r>
            <w:r>
              <w:rPr>
                <w:rFonts w:hint="default" w:ascii="仿宋" w:hAnsi="仿宋" w:eastAsia="仿宋" w:cs="Segoe UI"/>
                <w:color w:val="333333"/>
                <w:kern w:val="0"/>
                <w:sz w:val="28"/>
                <w:szCs w:val="21"/>
              </w:rPr>
              <w:t>13</w:t>
            </w:r>
            <w:r>
              <w:rPr>
                <w:rFonts w:ascii="仿宋" w:hAnsi="仿宋" w:eastAsia="仿宋" w:cs="Segoe UI"/>
                <w:color w:val="333333"/>
                <w:kern w:val="0"/>
                <w:sz w:val="28"/>
                <w:szCs w:val="21"/>
              </w:rPr>
              <w:t>日</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完成总体执行方案</w:t>
            </w:r>
          </w:p>
        </w:tc>
        <w:tc>
          <w:tcPr>
            <w:tcW w:w="219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方案编制</w:t>
            </w: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r>
              <w:rPr>
                <w:rFonts w:hint="default" w:ascii="仿宋" w:hAnsi="仿宋" w:eastAsia="仿宋" w:cs="Segoe UI"/>
                <w:color w:val="333333"/>
                <w:kern w:val="0"/>
                <w:sz w:val="28"/>
                <w:szCs w:val="21"/>
              </w:rPr>
              <w:t>7</w:t>
            </w:r>
            <w:r>
              <w:rPr>
                <w:rFonts w:ascii="仿宋" w:hAnsi="仿宋" w:eastAsia="仿宋" w:cs="Segoe UI"/>
                <w:color w:val="333333"/>
                <w:kern w:val="0"/>
                <w:sz w:val="28"/>
                <w:szCs w:val="21"/>
              </w:rPr>
              <w:t>月</w:t>
            </w:r>
            <w:r>
              <w:rPr>
                <w:rFonts w:hint="default" w:ascii="仿宋" w:hAnsi="仿宋" w:eastAsia="仿宋" w:cs="Segoe UI"/>
                <w:color w:val="333333"/>
                <w:kern w:val="0"/>
                <w:sz w:val="28"/>
                <w:szCs w:val="21"/>
              </w:rPr>
              <w:t>16</w:t>
            </w:r>
            <w:r>
              <w:rPr>
                <w:rFonts w:ascii="仿宋" w:hAnsi="仿宋" w:eastAsia="仿宋" w:cs="Segoe UI"/>
                <w:color w:val="333333"/>
                <w:kern w:val="0"/>
                <w:sz w:val="28"/>
                <w:szCs w:val="21"/>
              </w:rPr>
              <w:t>日</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完成消费券</w:t>
            </w:r>
            <w:r>
              <w:rPr>
                <w:rFonts w:hint="eastAsia" w:ascii="仿宋" w:hAnsi="仿宋" w:eastAsia="仿宋" w:cs="Segoe UI"/>
                <w:color w:val="333333"/>
                <w:kern w:val="0"/>
                <w:sz w:val="28"/>
                <w:szCs w:val="21"/>
                <w:lang w:val="en-US" w:eastAsia="zh-Hans"/>
              </w:rPr>
              <w:t>报名</w:t>
            </w:r>
            <w:r>
              <w:rPr>
                <w:rFonts w:ascii="仿宋" w:hAnsi="仿宋" w:eastAsia="仿宋" w:cs="Segoe UI"/>
                <w:color w:val="333333"/>
                <w:kern w:val="0"/>
                <w:sz w:val="28"/>
                <w:szCs w:val="21"/>
              </w:rPr>
              <w:t>页面设计，消费券</w:t>
            </w:r>
            <w:r>
              <w:rPr>
                <w:rFonts w:hint="eastAsia" w:ascii="仿宋" w:hAnsi="仿宋" w:eastAsia="仿宋" w:cs="Segoe UI"/>
                <w:color w:val="333333"/>
                <w:kern w:val="0"/>
                <w:sz w:val="28"/>
                <w:szCs w:val="21"/>
                <w:lang w:val="en-US" w:eastAsia="zh-Hans"/>
              </w:rPr>
              <w:t>发券、</w:t>
            </w:r>
            <w:r>
              <w:rPr>
                <w:rFonts w:ascii="仿宋" w:hAnsi="仿宋" w:eastAsia="仿宋" w:cs="Segoe UI"/>
                <w:color w:val="333333"/>
                <w:kern w:val="0"/>
                <w:sz w:val="28"/>
                <w:szCs w:val="21"/>
              </w:rPr>
              <w:t>核销、退款退票等功能开发，等相关系统的技术联调。</w:t>
            </w:r>
          </w:p>
        </w:tc>
        <w:tc>
          <w:tcPr>
            <w:tcW w:w="219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开发调试</w:t>
            </w: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r>
              <w:rPr>
                <w:rFonts w:hint="default" w:ascii="仿宋" w:hAnsi="仿宋" w:eastAsia="仿宋" w:cs="Segoe UI"/>
                <w:color w:val="333333"/>
                <w:kern w:val="0"/>
                <w:sz w:val="28"/>
                <w:szCs w:val="21"/>
              </w:rPr>
              <w:t>7</w:t>
            </w:r>
            <w:r>
              <w:rPr>
                <w:rFonts w:ascii="仿宋" w:hAnsi="仿宋" w:eastAsia="仿宋" w:cs="Segoe UI"/>
                <w:color w:val="333333"/>
                <w:kern w:val="0"/>
                <w:sz w:val="28"/>
                <w:szCs w:val="21"/>
              </w:rPr>
              <w:t>月</w:t>
            </w:r>
            <w:r>
              <w:rPr>
                <w:rFonts w:hint="default" w:ascii="仿宋" w:hAnsi="仿宋" w:eastAsia="仿宋" w:cs="Segoe UI"/>
                <w:color w:val="333333"/>
                <w:kern w:val="0"/>
                <w:sz w:val="28"/>
                <w:szCs w:val="21"/>
              </w:rPr>
              <w:t>20</w:t>
            </w:r>
            <w:r>
              <w:rPr>
                <w:rFonts w:ascii="仿宋" w:hAnsi="仿宋" w:eastAsia="仿宋" w:cs="Segoe UI"/>
                <w:color w:val="333333"/>
                <w:kern w:val="0"/>
                <w:sz w:val="28"/>
                <w:szCs w:val="21"/>
              </w:rPr>
              <w:t>日</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hint="eastAsia" w:ascii="仿宋" w:hAnsi="仿宋" w:eastAsia="仿宋" w:cs="Segoe UI"/>
                <w:color w:val="333333"/>
                <w:kern w:val="0"/>
                <w:sz w:val="28"/>
                <w:szCs w:val="21"/>
                <w:lang w:eastAsia="zh-Hans"/>
              </w:rPr>
            </w:pPr>
            <w:r>
              <w:rPr>
                <w:rFonts w:hint="eastAsia" w:ascii="仿宋" w:hAnsi="仿宋" w:eastAsia="仿宋" w:cs="Segoe UI"/>
                <w:color w:val="333333"/>
                <w:kern w:val="0"/>
                <w:sz w:val="28"/>
                <w:szCs w:val="21"/>
                <w:lang w:val="en-US" w:eastAsia="zh-Hans"/>
              </w:rPr>
              <w:t>向中签用户发放消费券</w:t>
            </w:r>
            <w:r>
              <w:rPr>
                <w:rFonts w:ascii="仿宋" w:hAnsi="仿宋" w:eastAsia="仿宋" w:cs="Segoe UI"/>
                <w:color w:val="333333"/>
                <w:kern w:val="0"/>
                <w:sz w:val="28"/>
                <w:szCs w:val="21"/>
              </w:rPr>
              <w:t>，并提供7×24小时咨询接待和处理服务。配合开展相关政策的宣传推广</w:t>
            </w:r>
            <w:r>
              <w:rPr>
                <w:rFonts w:hint="eastAsia" w:ascii="仿宋" w:hAnsi="仿宋" w:eastAsia="仿宋" w:cs="Segoe UI"/>
                <w:color w:val="333333"/>
                <w:kern w:val="0"/>
                <w:sz w:val="28"/>
                <w:szCs w:val="21"/>
                <w:lang w:eastAsia="zh-Hans"/>
              </w:rPr>
              <w:t>。</w:t>
            </w:r>
          </w:p>
        </w:tc>
        <w:tc>
          <w:tcPr>
            <w:tcW w:w="2191" w:type="dxa"/>
            <w:vMerge w:val="restart"/>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提供服务</w:t>
            </w: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hint="default" w:ascii="仿宋" w:hAnsi="仿宋" w:eastAsia="仿宋" w:cs="Segoe UI"/>
                <w:color w:val="333333"/>
                <w:kern w:val="0"/>
                <w:sz w:val="28"/>
                <w:szCs w:val="21"/>
                <w:lang w:val="en-US" w:eastAsia="zh-Hans"/>
              </w:rPr>
            </w:pPr>
            <w:r>
              <w:rPr>
                <w:rFonts w:hint="eastAsia" w:ascii="仿宋" w:hAnsi="仿宋" w:eastAsia="仿宋" w:cs="Segoe UI"/>
                <w:color w:val="333333"/>
                <w:kern w:val="0"/>
                <w:sz w:val="28"/>
                <w:szCs w:val="21"/>
                <w:lang w:val="en-US" w:eastAsia="zh-Hans"/>
              </w:rPr>
              <w:t>开展第二、三期报名及发券工作</w:t>
            </w:r>
          </w:p>
        </w:tc>
        <w:tc>
          <w:tcPr>
            <w:tcW w:w="2191"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widowControl/>
              <w:wordWrap w:val="0"/>
              <w:jc w:val="left"/>
              <w:rPr>
                <w:rFonts w:ascii="仿宋" w:hAnsi="仿宋" w:eastAsia="仿宋" w:cs="Segoe UI"/>
                <w:color w:val="333333"/>
                <w:kern w:val="0"/>
                <w:sz w:val="28"/>
                <w:szCs w:val="21"/>
              </w:rPr>
            </w:pP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提交相关交付资料，完成消费券对账清算和结余资金返款</w:t>
            </w:r>
          </w:p>
        </w:tc>
        <w:tc>
          <w:tcPr>
            <w:tcW w:w="2191" w:type="dxa"/>
            <w:vMerge w:val="restart"/>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结果审定</w:t>
            </w:r>
          </w:p>
        </w:tc>
      </w:tr>
      <w:tr>
        <w:tblPrEx>
          <w:shd w:val="clear" w:color="auto" w:fill="FFFFFF"/>
          <w:tblLayout w:type="fixed"/>
          <w:tblCellMar>
            <w:top w:w="15" w:type="dxa"/>
            <w:left w:w="15" w:type="dxa"/>
            <w:bottom w:w="15" w:type="dxa"/>
            <w:right w:w="15" w:type="dxa"/>
          </w:tblCellMar>
        </w:tblPrEx>
        <w:trPr>
          <w:jc w:val="center"/>
        </w:trPr>
        <w:tc>
          <w:tcPr>
            <w:tcW w:w="21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2022年</w:t>
            </w:r>
          </w:p>
        </w:tc>
        <w:tc>
          <w:tcPr>
            <w:tcW w:w="320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配合招标方开展事中事后监管和审计</w:t>
            </w:r>
          </w:p>
        </w:tc>
        <w:tc>
          <w:tcPr>
            <w:tcW w:w="2191" w:type="dxa"/>
            <w:vMerge w:val="continue"/>
            <w:tcBorders>
              <w:top w:val="single" w:color="DDDDDD" w:sz="6" w:space="0"/>
              <w:left w:val="single" w:color="DDDDDD" w:sz="6" w:space="0"/>
              <w:bottom w:val="single" w:color="DDDDDD" w:sz="6" w:space="0"/>
              <w:right w:val="single" w:color="DDDDDD" w:sz="6" w:space="0"/>
            </w:tcBorders>
            <w:shd w:val="clear" w:color="auto" w:fill="FFFFFF"/>
            <w:vAlign w:val="center"/>
          </w:tcPr>
          <w:p>
            <w:pPr>
              <w:widowControl/>
              <w:wordWrap w:val="0"/>
              <w:jc w:val="left"/>
              <w:rPr>
                <w:rFonts w:ascii="仿宋" w:hAnsi="仿宋" w:eastAsia="仿宋" w:cs="Segoe UI"/>
                <w:color w:val="333333"/>
                <w:kern w:val="0"/>
                <w:sz w:val="28"/>
                <w:szCs w:val="21"/>
              </w:rPr>
            </w:pPr>
          </w:p>
        </w:tc>
      </w:tr>
    </w:tbl>
    <w:p>
      <w:pPr>
        <w:pStyle w:val="6"/>
        <w:bidi w:val="0"/>
      </w:pPr>
      <w:bookmarkStart w:id="22" w:name="_Toc2097583047"/>
      <w:bookmarkStart w:id="23" w:name="_Toc92403426"/>
      <w:r>
        <w:t>（二）项目进度保障</w:t>
      </w:r>
      <w:bookmarkEnd w:id="22"/>
      <w:bookmarkEnd w:id="23"/>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 项目推进组织保障</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疫情以来，公司承接了多种不同规模、不同地域、要求各异的大型消费券项目发放工作，优质的方案及服务，得到了群众及合作方的一致好评，积累了丰富的消费券项目承接经验。同时，在自身积累和总结的基础上，团队多角度、全方位加深了对组织管理和技术服务内涵的理解，迭代更新出了一套灵活高效、用户体验佳的项目设计组织和技术服务保障体系。</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若中标，我方将</w:t>
      </w:r>
      <w:r>
        <w:rPr>
          <w:rFonts w:ascii="Times New Roman" w:hAnsi="Times New Roman" w:eastAsia="仿宋_GB2312"/>
          <w:sz w:val="32"/>
          <w:szCs w:val="32"/>
        </w:rPr>
        <w:t>结合本项目的特征和具体要求，我们将随即协调公司内技术骨干和高水平的管理团队，针对本项目成立专项服务组，并从项目管理、岗位职责、进度控制和专业衔接等几个方面做好项目组织工作，保证项目按时高质高效完成。</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2、项目进度控制措施</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根据本项目的时间节点要求，编制合理的开发进度，确保按时完成各阶段的技术工作。积极创造条件，落实方案规划。加强公司内部团队的管理协调，确保项目进度的完成。</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首先，明确项目分阶段的时间管理。通过明确各个阶段的任务分配及目标管理来实现对项目的管理，从而高效、优质地完成开发及后续任务。</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其次，公司将建立确保项目进度的人员保证体系、技术保证体系和跟踪服务体系，确保项目进度达到委托方要求，按时或提前完成服务。</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此外，公司还将与委托方建立无时差沟通反馈渠道，确保项目按计划开展。</w:t>
      </w:r>
    </w:p>
    <w:p>
      <w:pPr>
        <w:pStyle w:val="6"/>
        <w:bidi w:val="0"/>
      </w:pPr>
      <w:bookmarkStart w:id="24" w:name="_Toc986721777"/>
      <w:bookmarkStart w:id="25" w:name="_Toc92403427"/>
      <w:r>
        <w:rPr>
          <w:rFonts w:hint="eastAsia"/>
        </w:rPr>
        <w:t>（</w:t>
      </w:r>
      <w:r>
        <w:t>三）项目效果预估</w:t>
      </w:r>
      <w:bookmarkEnd w:id="24"/>
      <w:bookmarkEnd w:id="25"/>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若中标，在政府提供消费券资金的基础上，美团将另外配置优惠措施共消费者叠加使用，通过线上引流拉动线下消费</w:t>
      </w:r>
      <w:r>
        <w:rPr>
          <w:rFonts w:hint="eastAsia" w:ascii="Times New Roman" w:hAnsi="Times New Roman" w:eastAsia="仿宋_GB2312"/>
          <w:sz w:val="32"/>
          <w:szCs w:val="32"/>
        </w:rPr>
        <w:t>。</w:t>
      </w:r>
    </w:p>
    <w:p>
      <w:pPr>
        <w:pStyle w:val="5"/>
        <w:bidi w:val="0"/>
      </w:pPr>
      <w:bookmarkStart w:id="26" w:name="_Toc92403428"/>
      <w:bookmarkStart w:id="27" w:name="_Toc964183905"/>
      <w:r>
        <w:t>三、消费券领取及使用方案</w:t>
      </w:r>
      <w:bookmarkEnd w:id="26"/>
      <w:bookmarkEnd w:id="27"/>
    </w:p>
    <w:p>
      <w:pPr>
        <w:pStyle w:val="6"/>
        <w:bidi w:val="0"/>
      </w:pPr>
      <w:bookmarkStart w:id="28" w:name="_Toc92403429"/>
      <w:bookmarkStart w:id="29" w:name="_Toc127291073"/>
      <w:r>
        <w:t>（一） 总体说明</w:t>
      </w:r>
      <w:bookmarkEnd w:id="28"/>
      <w:bookmarkEnd w:id="29"/>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1、</w:t>
      </w:r>
      <w:r>
        <w:rPr>
          <w:rFonts w:ascii="Times New Roman" w:hAnsi="Times New Roman" w:eastAsia="仿宋_GB2312"/>
          <w:sz w:val="32"/>
          <w:szCs w:val="32"/>
        </w:rPr>
        <w:t>活动主题</w:t>
      </w:r>
      <w:r>
        <w:rPr>
          <w:rFonts w:hint="eastAsia" w:ascii="Times New Roman" w:hAnsi="Times New Roman" w:eastAsia="仿宋_GB2312"/>
          <w:sz w:val="32"/>
          <w:szCs w:val="32"/>
          <w:lang w:eastAsia="zh-Hans"/>
        </w:rPr>
        <w:t>：</w:t>
      </w:r>
      <w:r>
        <w:rPr>
          <w:rFonts w:hint="eastAsia"/>
          <w:sz w:val="30"/>
          <w:szCs w:val="30"/>
        </w:rPr>
        <w:t>“</w:t>
      </w:r>
      <w:r>
        <w:rPr>
          <w:rFonts w:hint="default"/>
          <w:sz w:val="30"/>
          <w:szCs w:val="30"/>
        </w:rPr>
        <w:t>2022热力暑期·你消费我助力</w:t>
      </w:r>
      <w:r>
        <w:rPr>
          <w:rFonts w:hint="eastAsia"/>
          <w:sz w:val="30"/>
          <w:szCs w:val="30"/>
        </w:rPr>
        <w:t>”（暂名）</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2、</w:t>
      </w:r>
      <w:r>
        <w:rPr>
          <w:rFonts w:ascii="Times New Roman" w:hAnsi="Times New Roman" w:eastAsia="仿宋_GB2312"/>
          <w:sz w:val="32"/>
          <w:szCs w:val="32"/>
        </w:rPr>
        <w:t>发券类型</w:t>
      </w:r>
      <w:r>
        <w:rPr>
          <w:rFonts w:hint="eastAsia" w:ascii="Times New Roman" w:hAnsi="Times New Roman" w:eastAsia="仿宋_GB2312"/>
          <w:sz w:val="32"/>
          <w:szCs w:val="32"/>
          <w:lang w:eastAsia="zh-Hans"/>
        </w:rPr>
        <w:t>：消费券分为通用纾困券、餐饮消费券、家电家居消费券、文体消费券、活动专属消费券和消费抽奖券等。具体券种、金额面值、样式、使用规则、有效期限等根据招标人通知另行确认。</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3、</w:t>
      </w:r>
      <w:r>
        <w:rPr>
          <w:rFonts w:ascii="Times New Roman" w:hAnsi="Times New Roman" w:eastAsia="仿宋_GB2312"/>
          <w:sz w:val="32"/>
          <w:szCs w:val="32"/>
        </w:rPr>
        <w:t>用券范围：</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行政区划内有实体经营场所的商家</w:t>
      </w:r>
      <w:r>
        <w:rPr>
          <w:rFonts w:hint="eastAsia" w:ascii="Times New Roman" w:hAnsi="Times New Roman" w:eastAsia="仿宋_GB2312"/>
          <w:sz w:val="32"/>
          <w:szCs w:val="32"/>
          <w:lang w:eastAsia="zh-Hans"/>
        </w:rPr>
        <w:t>，</w:t>
      </w:r>
      <w:r>
        <w:rPr>
          <w:rFonts w:hint="eastAsia" w:ascii="Times New Roman" w:hAnsi="Times New Roman" w:eastAsia="仿宋_GB2312"/>
          <w:sz w:val="32"/>
          <w:szCs w:val="32"/>
          <w:lang w:val="en-US" w:eastAsia="zh-Hans"/>
        </w:rPr>
        <w:t>亦可根据政府名单划定用券商户范围，</w:t>
      </w:r>
      <w:r>
        <w:rPr>
          <w:rFonts w:hint="default" w:ascii="Times New Roman" w:hAnsi="Times New Roman" w:eastAsia="仿宋_GB2312"/>
          <w:sz w:val="32"/>
          <w:szCs w:val="32"/>
          <w:lang w:eastAsia="zh-Hans"/>
        </w:rPr>
        <w:t>APP</w:t>
      </w:r>
      <w:r>
        <w:rPr>
          <w:rFonts w:hint="eastAsia" w:ascii="Times New Roman" w:hAnsi="Times New Roman" w:eastAsia="仿宋_GB2312"/>
          <w:sz w:val="32"/>
          <w:szCs w:val="32"/>
          <w:lang w:val="en-US" w:eastAsia="zh-Hans"/>
        </w:rPr>
        <w:t>支付线下消费</w:t>
      </w:r>
      <w:r>
        <w:rPr>
          <w:rFonts w:ascii="Times New Roman" w:hAnsi="Times New Roman" w:eastAsia="仿宋_GB2312"/>
          <w:sz w:val="32"/>
          <w:szCs w:val="32"/>
        </w:rPr>
        <w:t>。</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总执行路线图示意如下：</w:t>
      </w:r>
    </w:p>
    <w:p>
      <w:pPr>
        <w:spacing w:line="360" w:lineRule="auto"/>
        <w:ind w:firstLine="640" w:firstLineChars="200"/>
        <w:rPr>
          <w:rFonts w:hint="eastAsia" w:ascii="Times New Roman" w:hAnsi="Times New Roman" w:eastAsia="仿宋_GB2312"/>
          <w:sz w:val="32"/>
          <w:szCs w:val="32"/>
        </w:rPr>
      </w:pPr>
      <w:r>
        <w:rPr>
          <w:rFonts w:hint="eastAsia" w:ascii="Times New Roman" w:hAnsi="Times New Roman" w:eastAsia="仿宋_GB2312"/>
          <w:sz w:val="32"/>
          <w:szCs w:val="32"/>
        </w:rPr>
        <w:drawing>
          <wp:inline distT="0" distB="0" distL="0" distR="0">
            <wp:extent cx="7555865" cy="4523105"/>
            <wp:effectExtent l="0" t="0" r="23495" b="133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555865" cy="4523105"/>
                    </a:xfrm>
                    <a:prstGeom prst="rect">
                      <a:avLst/>
                    </a:prstGeom>
                  </pic:spPr>
                </pic:pic>
              </a:graphicData>
            </a:graphic>
          </wp:inline>
        </w:drawing>
      </w:r>
    </w:p>
    <w:p>
      <w:pPr>
        <w:spacing w:line="360" w:lineRule="auto"/>
        <w:ind w:firstLine="640" w:firstLineChars="200"/>
        <w:jc w:val="center"/>
        <w:rPr>
          <w:rFonts w:hint="eastAsia" w:ascii="Times New Roman" w:hAnsi="Times New Roman" w:eastAsia="仿宋_GB2312"/>
          <w:sz w:val="32"/>
          <w:szCs w:val="32"/>
        </w:rPr>
      </w:pPr>
      <w:r>
        <w:rPr>
          <w:rFonts w:hint="eastAsia" w:ascii="Times New Roman" w:hAnsi="Times New Roman" w:eastAsia="仿宋_GB2312"/>
          <w:sz w:val="32"/>
          <w:szCs w:val="32"/>
        </w:rPr>
        <w:t>（阶段一：方案编制）</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drawing>
          <wp:inline distT="0" distB="0" distL="0" distR="0">
            <wp:extent cx="7825740" cy="4256405"/>
            <wp:effectExtent l="0" t="0" r="10795" b="228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825740" cy="4256405"/>
                    </a:xfrm>
                    <a:prstGeom prst="rect">
                      <a:avLst/>
                    </a:prstGeom>
                  </pic:spPr>
                </pic:pic>
              </a:graphicData>
            </a:graphic>
          </wp:inline>
        </w:drawing>
      </w:r>
    </w:p>
    <w:p>
      <w:pPr>
        <w:spacing w:line="360" w:lineRule="auto"/>
        <w:jc w:val="both"/>
        <w:rPr>
          <w:rFonts w:hint="eastAsia" w:ascii="Times New Roman" w:hAnsi="Times New Roman" w:eastAsia="仿宋_GB2312"/>
          <w:sz w:val="32"/>
          <w:szCs w:val="32"/>
        </w:rPr>
      </w:pPr>
    </w:p>
    <w:p>
      <w:pPr>
        <w:spacing w:line="360" w:lineRule="auto"/>
        <w:ind w:firstLine="640" w:firstLineChars="200"/>
        <w:jc w:val="center"/>
        <w:rPr>
          <w:rFonts w:hint="eastAsia" w:ascii="Times New Roman" w:hAnsi="Times New Roman" w:eastAsia="仿宋_GB2312"/>
          <w:sz w:val="32"/>
          <w:szCs w:val="32"/>
        </w:rPr>
      </w:pPr>
      <w:r>
        <w:rPr>
          <w:rFonts w:hint="eastAsia" w:ascii="Times New Roman" w:hAnsi="Times New Roman" w:eastAsia="仿宋_GB2312"/>
          <w:sz w:val="32"/>
          <w:szCs w:val="32"/>
        </w:rPr>
        <w:t>（阶段二：筹备、执行及下线总结）</w:t>
      </w:r>
    </w:p>
    <w:p>
      <w:pPr>
        <w:pStyle w:val="6"/>
        <w:bidi w:val="0"/>
      </w:pPr>
      <w:bookmarkStart w:id="30" w:name="_Toc487351499"/>
      <w:r>
        <w:rPr>
          <w:rFonts w:hint="eastAsia"/>
        </w:rPr>
        <w:t>（二）领取使用方案</w:t>
      </w:r>
      <w:bookmarkEnd w:id="30"/>
    </w:p>
    <w:p>
      <w:pPr>
        <w:spacing w:line="360" w:lineRule="auto"/>
        <w:ind w:firstLine="641" w:firstLineChars="200"/>
        <w:rPr>
          <w:rFonts w:ascii="Times New Roman" w:hAnsi="Times New Roman" w:eastAsia="仿宋_GB2312"/>
          <w:b/>
          <w:sz w:val="32"/>
          <w:szCs w:val="32"/>
        </w:rPr>
      </w:pPr>
      <w:r>
        <w:rPr>
          <w:rFonts w:hint="eastAsia" w:ascii="Times New Roman" w:hAnsi="Times New Roman" w:eastAsia="仿宋_GB2312"/>
          <w:b/>
          <w:sz w:val="32"/>
          <w:szCs w:val="32"/>
        </w:rPr>
        <w:t>1、</w:t>
      </w:r>
      <w:r>
        <w:rPr>
          <w:rFonts w:hint="eastAsia" w:ascii="Times New Roman" w:hAnsi="Times New Roman" w:eastAsia="仿宋_GB2312"/>
          <w:b/>
          <w:sz w:val="32"/>
          <w:szCs w:val="32"/>
          <w:lang w:val="en-US" w:eastAsia="zh-Hans"/>
        </w:rPr>
        <w:t>消费券报名及</w:t>
      </w:r>
      <w:r>
        <w:rPr>
          <w:rFonts w:hint="eastAsia" w:ascii="Times New Roman" w:hAnsi="Times New Roman" w:eastAsia="仿宋_GB2312"/>
          <w:b/>
          <w:sz w:val="32"/>
          <w:szCs w:val="32"/>
        </w:rPr>
        <w:t>领取</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平台将为此活动设置专题</w:t>
      </w:r>
      <w:r>
        <w:rPr>
          <w:rFonts w:hint="eastAsia" w:ascii="Times New Roman" w:hAnsi="Times New Roman" w:eastAsia="仿宋_GB2312"/>
          <w:sz w:val="32"/>
          <w:szCs w:val="32"/>
          <w:lang w:val="en-US" w:eastAsia="zh-Hans"/>
        </w:rPr>
        <w:t>报名</w:t>
      </w:r>
      <w:r>
        <w:rPr>
          <w:rFonts w:ascii="Times New Roman" w:hAnsi="Times New Roman" w:eastAsia="仿宋_GB2312"/>
          <w:sz w:val="32"/>
          <w:szCs w:val="32"/>
        </w:rPr>
        <w:t>页面，用户设置城市为</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后，可首页</w:t>
      </w:r>
      <w:r>
        <w:rPr>
          <w:rFonts w:hint="eastAsia" w:ascii="Times New Roman" w:hAnsi="Times New Roman" w:eastAsia="仿宋_GB2312"/>
          <w:sz w:val="32"/>
          <w:szCs w:val="32"/>
          <w:lang w:val="en-US" w:eastAsia="zh-Hans"/>
        </w:rPr>
        <w:t>通过搜索“宁波消费券”</w:t>
      </w:r>
      <w:r>
        <w:rPr>
          <w:rFonts w:ascii="Times New Roman" w:hAnsi="Times New Roman" w:eastAsia="仿宋_GB2312"/>
          <w:sz w:val="32"/>
          <w:szCs w:val="32"/>
        </w:rPr>
        <w:t>进入专题页面。</w:t>
      </w:r>
      <w:r>
        <w:rPr>
          <w:rFonts w:hint="eastAsia" w:ascii="Times New Roman" w:hAnsi="Times New Roman" w:eastAsia="仿宋_GB2312"/>
          <w:sz w:val="32"/>
          <w:szCs w:val="32"/>
          <w:lang w:val="en-US" w:eastAsia="zh-Hans"/>
        </w:rPr>
        <w:t>报名前</w:t>
      </w:r>
      <w:r>
        <w:rPr>
          <w:rFonts w:ascii="Times New Roman" w:hAnsi="Times New Roman" w:eastAsia="仿宋_GB2312"/>
          <w:sz w:val="32"/>
          <w:szCs w:val="32"/>
        </w:rPr>
        <w:t>，平台将请用户开启定位功能，确认用户定位在</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行政区划内后，用户输入</w:t>
      </w:r>
      <w:r>
        <w:rPr>
          <w:rFonts w:hint="eastAsia" w:ascii="Times New Roman" w:hAnsi="Times New Roman" w:eastAsia="仿宋_GB2312"/>
          <w:sz w:val="32"/>
          <w:szCs w:val="32"/>
          <w:lang w:val="en-US" w:eastAsia="zh-Hans"/>
        </w:rPr>
        <w:t>相关报名信息。</w:t>
      </w:r>
      <w:r>
        <w:rPr>
          <w:rFonts w:ascii="Times New Roman" w:hAnsi="Times New Roman" w:eastAsia="仿宋_GB2312"/>
          <w:sz w:val="32"/>
          <w:szCs w:val="32"/>
        </w:rPr>
        <w:t>经</w:t>
      </w:r>
      <w:r>
        <w:rPr>
          <w:rFonts w:hint="eastAsia" w:ascii="Times New Roman" w:hAnsi="Times New Roman" w:eastAsia="仿宋_GB2312"/>
          <w:sz w:val="32"/>
          <w:szCs w:val="32"/>
          <w:lang w:val="en-US" w:eastAsia="zh-Hans"/>
        </w:rPr>
        <w:t>由公正所抽取名单</w:t>
      </w:r>
      <w:r>
        <w:rPr>
          <w:rFonts w:ascii="Times New Roman" w:hAnsi="Times New Roman" w:eastAsia="仿宋_GB2312"/>
          <w:sz w:val="32"/>
          <w:szCs w:val="32"/>
        </w:rPr>
        <w:t>后，</w:t>
      </w:r>
      <w:r>
        <w:rPr>
          <w:rFonts w:hint="eastAsia" w:ascii="Times New Roman" w:hAnsi="Times New Roman" w:eastAsia="仿宋_GB2312"/>
          <w:sz w:val="32"/>
          <w:szCs w:val="32"/>
          <w:lang w:val="en-US" w:eastAsia="zh-Hans"/>
        </w:rPr>
        <w:t>消费券</w:t>
      </w:r>
      <w:r>
        <w:rPr>
          <w:rFonts w:ascii="Times New Roman" w:hAnsi="Times New Roman" w:eastAsia="仿宋_GB2312"/>
          <w:sz w:val="32"/>
          <w:szCs w:val="32"/>
        </w:rPr>
        <w:t>将发放至</w:t>
      </w:r>
      <w:r>
        <w:rPr>
          <w:rFonts w:hint="eastAsia" w:ascii="Times New Roman" w:hAnsi="Times New Roman" w:eastAsia="仿宋_GB2312"/>
          <w:sz w:val="32"/>
          <w:szCs w:val="32"/>
          <w:lang w:val="en-US" w:eastAsia="zh-Hans"/>
        </w:rPr>
        <w:t>名单</w:t>
      </w:r>
      <w:r>
        <w:rPr>
          <w:rFonts w:ascii="Times New Roman" w:hAnsi="Times New Roman" w:eastAsia="仿宋_GB2312"/>
          <w:sz w:val="32"/>
          <w:szCs w:val="32"/>
        </w:rPr>
        <w:t>用户美团账户，可在“我的-卡包”中查询使用。</w:t>
      </w:r>
    </w:p>
    <w:p>
      <w:pPr>
        <w:spacing w:line="360" w:lineRule="auto"/>
        <w:ind w:firstLine="641" w:firstLineChars="200"/>
        <w:rPr>
          <w:rFonts w:ascii="Times New Roman" w:hAnsi="Times New Roman" w:eastAsia="仿宋_GB2312"/>
          <w:b/>
          <w:sz w:val="32"/>
          <w:szCs w:val="32"/>
        </w:rPr>
      </w:pPr>
      <w:r>
        <w:rPr>
          <w:rFonts w:hint="default" w:ascii="Times New Roman" w:hAnsi="Times New Roman" w:eastAsia="仿宋_GB2312"/>
          <w:b/>
          <w:sz w:val="32"/>
          <w:szCs w:val="32"/>
        </w:rPr>
        <w:t>2</w:t>
      </w:r>
      <w:r>
        <w:rPr>
          <w:rFonts w:hint="eastAsia" w:ascii="Times New Roman" w:hAnsi="Times New Roman" w:eastAsia="仿宋_GB2312"/>
          <w:b/>
          <w:sz w:val="32"/>
          <w:szCs w:val="32"/>
        </w:rPr>
        <w:t>、</w:t>
      </w:r>
      <w:r>
        <w:rPr>
          <w:rFonts w:ascii="Times New Roman" w:hAnsi="Times New Roman" w:eastAsia="仿宋_GB2312"/>
          <w:b/>
          <w:sz w:val="32"/>
          <w:szCs w:val="32"/>
        </w:rPr>
        <w:t>消费券使用</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抵扣券可在下单时手动选择使用，全品类订单在满足满减门槛的情况下，支持叠加使用。</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现金券可在支付订单时自动抵扣使用，提醒用户券已抵扣，可手动选择不使用。</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图文指引示例如下：</w:t>
      </w: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drawing>
          <wp:inline distT="0" distB="0" distL="114300" distR="114300">
            <wp:extent cx="2980055" cy="9244965"/>
            <wp:effectExtent l="0" t="0" r="17145" b="635"/>
            <wp:docPr id="113" name="图片 2" descr="消费券使用图文指引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descr="消费券使用图文指引示例"/>
                    <pic:cNvPicPr>
                      <a:picLocks noChangeAspect="1"/>
                    </pic:cNvPicPr>
                  </pic:nvPicPr>
                  <pic:blipFill>
                    <a:blip r:embed="rId22"/>
                    <a:stretch>
                      <a:fillRect/>
                    </a:stretch>
                  </pic:blipFill>
                  <pic:spPr>
                    <a:xfrm>
                      <a:off x="0" y="0"/>
                      <a:ext cx="2980055" cy="9244965"/>
                    </a:xfrm>
                    <a:prstGeom prst="rect">
                      <a:avLst/>
                    </a:prstGeom>
                    <a:noFill/>
                    <a:ln w="9525">
                      <a:noFill/>
                    </a:ln>
                  </pic:spPr>
                </pic:pic>
              </a:graphicData>
            </a:graphic>
          </wp:inline>
        </w:drawing>
      </w:r>
    </w:p>
    <w:p>
      <w:pPr>
        <w:spacing w:line="360" w:lineRule="auto"/>
        <w:ind w:firstLine="641" w:firstLineChars="200"/>
        <w:rPr>
          <w:rFonts w:ascii="Times New Roman" w:hAnsi="Times New Roman" w:eastAsia="仿宋_GB2312"/>
          <w:sz w:val="32"/>
          <w:szCs w:val="32"/>
        </w:rPr>
      </w:pPr>
      <w:r>
        <w:rPr>
          <w:rFonts w:hint="eastAsia" w:ascii="Times New Roman" w:hAnsi="Times New Roman" w:eastAsia="仿宋_GB2312"/>
          <w:b/>
          <w:sz w:val="32"/>
          <w:szCs w:val="32"/>
        </w:rPr>
        <w:t>4、</w:t>
      </w:r>
      <w:r>
        <w:rPr>
          <w:rFonts w:ascii="Times New Roman" w:hAnsi="Times New Roman" w:eastAsia="仿宋_GB2312"/>
          <w:b/>
          <w:sz w:val="32"/>
          <w:szCs w:val="32"/>
        </w:rPr>
        <w:t>财政资金存取使用</w:t>
      </w:r>
      <w:r>
        <w:rPr>
          <w:rFonts w:ascii="Times New Roman" w:hAnsi="Times New Roman" w:eastAsia="仿宋_GB2312"/>
          <w:sz w:val="32"/>
          <w:szCs w:val="32"/>
        </w:rPr>
        <w:br w:type="textWrapping"/>
      </w:r>
      <w:r>
        <w:rPr>
          <w:rFonts w:hint="eastAsia" w:ascii="Times New Roman" w:hAnsi="Times New Roman" w:eastAsia="仿宋_GB2312"/>
          <w:sz w:val="32"/>
          <w:szCs w:val="32"/>
          <w:lang w:eastAsia="zh-Hans"/>
        </w:rPr>
        <w:t>（</w:t>
      </w:r>
      <w:r>
        <w:rPr>
          <w:rFonts w:hint="default" w:ascii="Times New Roman" w:hAnsi="Times New Roman" w:eastAsia="仿宋_GB2312"/>
          <w:sz w:val="32"/>
          <w:szCs w:val="32"/>
          <w:lang w:eastAsia="zh-Hans"/>
        </w:rPr>
        <w:t>1</w:t>
      </w:r>
      <w:r>
        <w:rPr>
          <w:rFonts w:hint="eastAsia" w:ascii="Times New Roman" w:hAnsi="Times New Roman" w:eastAsia="仿宋_GB2312"/>
          <w:sz w:val="32"/>
          <w:szCs w:val="32"/>
          <w:lang w:eastAsia="zh-Hans"/>
        </w:rPr>
        <w:t>）</w:t>
      </w:r>
      <w:r>
        <w:rPr>
          <w:rFonts w:ascii="Times New Roman" w:hAnsi="Times New Roman" w:eastAsia="仿宋_GB2312"/>
          <w:sz w:val="32"/>
          <w:szCs w:val="32"/>
        </w:rPr>
        <w:t>政府消费券资金有专户监管要求的，美团将会设立专门接收政府消费券收款的银行账户，在活动结束且政府完成审计前无法随意动用该银行账户资金；</w:t>
      </w:r>
      <w:r>
        <w:rPr>
          <w:rFonts w:ascii="Times New Roman" w:hAnsi="Times New Roman" w:eastAsia="仿宋_GB2312"/>
          <w:sz w:val="32"/>
          <w:szCs w:val="32"/>
        </w:rPr>
        <w:br w:type="textWrapping"/>
      </w:r>
      <w:r>
        <w:rPr>
          <w:rFonts w:hint="eastAsia" w:ascii="Times New Roman" w:hAnsi="Times New Roman" w:eastAsia="仿宋_GB2312"/>
          <w:sz w:val="32"/>
          <w:szCs w:val="32"/>
          <w:lang w:eastAsia="zh-Hans"/>
        </w:rPr>
        <w:t>（</w:t>
      </w:r>
      <w:r>
        <w:rPr>
          <w:rFonts w:hint="default" w:ascii="Times New Roman" w:hAnsi="Times New Roman" w:eastAsia="仿宋_GB2312"/>
          <w:sz w:val="32"/>
          <w:szCs w:val="32"/>
          <w:lang w:eastAsia="zh-Hans"/>
        </w:rPr>
        <w:t>2</w:t>
      </w:r>
      <w:r>
        <w:rPr>
          <w:rFonts w:hint="eastAsia" w:ascii="Times New Roman" w:hAnsi="Times New Roman" w:eastAsia="仿宋_GB2312"/>
          <w:sz w:val="32"/>
          <w:szCs w:val="32"/>
          <w:lang w:eastAsia="zh-Hans"/>
        </w:rPr>
        <w:t>）、</w:t>
      </w:r>
      <w:r>
        <w:rPr>
          <w:rFonts w:ascii="Times New Roman" w:hAnsi="Times New Roman" w:eastAsia="仿宋_GB2312"/>
          <w:sz w:val="32"/>
          <w:szCs w:val="32"/>
        </w:rPr>
        <w:t>政府消费券活动期间，美团将使用自有资金垫资充值至第三方支付公司消费券专用的商户号中进行消费并做好记录；</w:t>
      </w:r>
      <w:r>
        <w:rPr>
          <w:rFonts w:ascii="Times New Roman" w:hAnsi="Times New Roman" w:eastAsia="仿宋_GB2312"/>
          <w:sz w:val="32"/>
          <w:szCs w:val="32"/>
        </w:rPr>
        <w:br w:type="textWrapping"/>
      </w:r>
      <w:r>
        <w:rPr>
          <w:rFonts w:hint="eastAsia" w:ascii="Times New Roman" w:hAnsi="Times New Roman" w:eastAsia="仿宋_GB2312"/>
          <w:sz w:val="32"/>
          <w:szCs w:val="32"/>
          <w:lang w:eastAsia="zh-Hans"/>
        </w:rPr>
        <w:t>（</w:t>
      </w:r>
      <w:r>
        <w:rPr>
          <w:rFonts w:hint="default" w:ascii="Times New Roman" w:hAnsi="Times New Roman" w:eastAsia="仿宋_GB2312"/>
          <w:sz w:val="32"/>
          <w:szCs w:val="32"/>
          <w:lang w:eastAsia="zh-Hans"/>
        </w:rPr>
        <w:t>3</w:t>
      </w:r>
      <w:r>
        <w:rPr>
          <w:rFonts w:hint="eastAsia" w:ascii="Times New Roman" w:hAnsi="Times New Roman" w:eastAsia="仿宋_GB2312"/>
          <w:sz w:val="32"/>
          <w:szCs w:val="32"/>
          <w:lang w:eastAsia="zh-Hans"/>
        </w:rPr>
        <w:t>）、</w:t>
      </w:r>
      <w:r>
        <w:rPr>
          <w:rFonts w:ascii="Times New Roman" w:hAnsi="Times New Roman" w:eastAsia="仿宋_GB2312"/>
          <w:sz w:val="32"/>
          <w:szCs w:val="32"/>
        </w:rPr>
        <w:t>待政府审计及清算完成后，美团将自有消耗资金从消费券专户中提取，结余资金将按原拨付路径返款。</w:t>
      </w:r>
    </w:p>
    <w:p>
      <w:pPr>
        <w:spacing w:line="360" w:lineRule="auto"/>
        <w:ind w:firstLine="641" w:firstLineChars="200"/>
        <w:rPr>
          <w:rFonts w:ascii="Times New Roman" w:hAnsi="Times New Roman" w:eastAsia="仿宋_GB2312"/>
          <w:b/>
          <w:sz w:val="32"/>
          <w:szCs w:val="32"/>
        </w:rPr>
      </w:pPr>
      <w:r>
        <w:rPr>
          <w:rFonts w:hint="eastAsia" w:ascii="Times New Roman" w:hAnsi="Times New Roman" w:eastAsia="仿宋_GB2312"/>
          <w:b/>
          <w:sz w:val="32"/>
          <w:szCs w:val="32"/>
        </w:rPr>
        <w:t>5、</w:t>
      </w:r>
      <w:r>
        <w:rPr>
          <w:rFonts w:ascii="Times New Roman" w:hAnsi="Times New Roman" w:eastAsia="仿宋_GB2312"/>
          <w:b/>
          <w:sz w:val="32"/>
          <w:szCs w:val="32"/>
        </w:rPr>
        <w:t>消费券使用核销</w:t>
      </w:r>
    </w:p>
    <w:p>
      <w:pPr>
        <w:spacing w:line="360" w:lineRule="auto"/>
        <w:ind w:firstLine="641" w:firstLineChars="200"/>
        <w:rPr>
          <w:rFonts w:ascii="Times New Roman" w:hAnsi="Times New Roman" w:eastAsia="仿宋_GB2312"/>
          <w:b/>
          <w:sz w:val="32"/>
          <w:szCs w:val="32"/>
        </w:rPr>
      </w:pPr>
      <w:r>
        <w:rPr>
          <w:rFonts w:hint="eastAsia" w:ascii="Times New Roman" w:hAnsi="Times New Roman" w:eastAsia="仿宋_GB2312"/>
          <w:b/>
          <w:sz w:val="32"/>
          <w:szCs w:val="32"/>
        </w:rPr>
        <w:t>（1）</w:t>
      </w:r>
      <w:r>
        <w:rPr>
          <w:rFonts w:ascii="Times New Roman" w:hAnsi="Times New Roman" w:eastAsia="仿宋_GB2312"/>
          <w:b/>
          <w:sz w:val="32"/>
          <w:szCs w:val="32"/>
        </w:rPr>
        <w:t>按要求配合审计</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根据美团政府消费券众多成功案例经验，美团能够根据政府及三方审计单位要求，提供详细核销凭证，配合完成审计工作。</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核销凭证会与美团个业务部门、法务部门、财务部门、风控部门工作人员核对无误后输出给政府及三方审计单位，做到核销数据精准，审计工作人员可以凭借美团提供的核销凭证与具体参与消费券活动的商户进行一一核对。</w:t>
      </w:r>
    </w:p>
    <w:p>
      <w:pPr>
        <w:spacing w:line="360" w:lineRule="auto"/>
        <w:ind w:firstLine="641" w:firstLineChars="200"/>
        <w:rPr>
          <w:rFonts w:ascii="Times New Roman" w:hAnsi="Times New Roman" w:eastAsia="仿宋_GB2312"/>
          <w:b/>
          <w:sz w:val="32"/>
          <w:szCs w:val="32"/>
        </w:rPr>
      </w:pPr>
      <w:r>
        <w:rPr>
          <w:rFonts w:hint="eastAsia" w:ascii="Times New Roman" w:hAnsi="Times New Roman" w:eastAsia="仿宋_GB2312"/>
          <w:b/>
          <w:sz w:val="32"/>
          <w:szCs w:val="32"/>
        </w:rPr>
        <w:t>（2）</w:t>
      </w:r>
      <w:r>
        <w:rPr>
          <w:rFonts w:ascii="Times New Roman" w:hAnsi="Times New Roman" w:eastAsia="仿宋_GB2312"/>
          <w:b/>
          <w:sz w:val="32"/>
          <w:szCs w:val="32"/>
        </w:rPr>
        <w:t>适时调整核销</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核销执行工作由此次项目经理负责，项目经理每日与美团内部业务、产品同事进行核销情况沟通并更新核销情况，对外随时与</w:t>
      </w:r>
      <w:r>
        <w:rPr>
          <w:rFonts w:hint="eastAsia" w:ascii="Times New Roman" w:hAnsi="Times New Roman" w:eastAsia="仿宋_GB2312"/>
          <w:sz w:val="32"/>
          <w:szCs w:val="32"/>
          <w:lang w:val="en-US" w:eastAsia="zh-Hans"/>
        </w:rPr>
        <w:t>宁波市商务局</w:t>
      </w:r>
      <w:r>
        <w:rPr>
          <w:rFonts w:ascii="Times New Roman" w:hAnsi="Times New Roman" w:eastAsia="仿宋_GB2312"/>
          <w:sz w:val="32"/>
          <w:szCs w:val="32"/>
        </w:rPr>
        <w:t>相关领导保持沟通，汇报最新核销情况。若核销情况根据原实施计划不理想，项目经理则立刻召开内部项目沟通会，反馈目前出现问题，并与项目组成员制定出升级版发券策略，在获得</w:t>
      </w:r>
      <w:r>
        <w:rPr>
          <w:rFonts w:hint="eastAsia" w:ascii="Times New Roman" w:hAnsi="Times New Roman" w:eastAsia="仿宋_GB2312"/>
          <w:sz w:val="32"/>
          <w:szCs w:val="32"/>
          <w:lang w:val="en-US" w:eastAsia="zh-Hans"/>
        </w:rPr>
        <w:t>宁波市商务局</w:t>
      </w:r>
      <w:r>
        <w:rPr>
          <w:rFonts w:ascii="Times New Roman" w:hAnsi="Times New Roman" w:eastAsia="仿宋_GB2312"/>
          <w:sz w:val="32"/>
          <w:szCs w:val="32"/>
        </w:rPr>
        <w:t>相关领导同意后，实施新的方案，促进消费券核销率的提升。</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具体核销凭证表格参考如下：</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可提供如下表格数据明细：</w:t>
      </w:r>
    </w:p>
    <w:tbl>
      <w:tblPr>
        <w:tblStyle w:val="16"/>
        <w:tblW w:w="8296" w:type="dxa"/>
        <w:jc w:val="center"/>
        <w:tblInd w:w="0" w:type="dxa"/>
        <w:tblLayout w:type="fixed"/>
        <w:tblCellMar>
          <w:top w:w="0" w:type="dxa"/>
          <w:left w:w="108" w:type="dxa"/>
          <w:bottom w:w="0" w:type="dxa"/>
          <w:right w:w="108" w:type="dxa"/>
        </w:tblCellMar>
      </w:tblPr>
      <w:tblGrid>
        <w:gridCol w:w="811"/>
        <w:gridCol w:w="811"/>
        <w:gridCol w:w="811"/>
        <w:gridCol w:w="811"/>
        <w:gridCol w:w="811"/>
        <w:gridCol w:w="811"/>
        <w:gridCol w:w="811"/>
        <w:gridCol w:w="811"/>
        <w:gridCol w:w="997"/>
        <w:gridCol w:w="811"/>
      </w:tblGrid>
      <w:tr>
        <w:tblPrEx>
          <w:tblLayout w:type="fixed"/>
          <w:tblCellMar>
            <w:top w:w="0" w:type="dxa"/>
            <w:left w:w="108" w:type="dxa"/>
            <w:bottom w:w="0" w:type="dxa"/>
            <w:right w:w="108" w:type="dxa"/>
          </w:tblCellMar>
        </w:tblPrEx>
        <w:trPr>
          <w:trHeight w:val="440" w:hRule="atLeast"/>
          <w:jc w:val="center"/>
        </w:trPr>
        <w:tc>
          <w:tcPr>
            <w:tcW w:w="811"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业务品类</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领券量</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领券用户数</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领券金额</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核销券量</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核销订单数</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核销用户数</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核销券金额</w:t>
            </w:r>
          </w:p>
        </w:tc>
        <w:tc>
          <w:tcPr>
            <w:tcW w:w="997"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核销交易订单金额</w:t>
            </w:r>
          </w:p>
        </w:tc>
        <w:tc>
          <w:tcPr>
            <w:tcW w:w="811"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核销商户数</w:t>
            </w:r>
          </w:p>
        </w:tc>
      </w:tr>
    </w:tbl>
    <w:p>
      <w:pPr>
        <w:pStyle w:val="15"/>
        <w:shd w:val="clear" w:color="auto" w:fill="FFFFFF"/>
        <w:spacing w:before="0" w:beforeAutospacing="0" w:after="0" w:afterAutospacing="0" w:line="100" w:lineRule="atLeast"/>
        <w:jc w:val="center"/>
        <w:rPr>
          <w:rFonts w:ascii="仿宋_GB2312" w:hAnsi="仿宋_GB2312" w:eastAsia="仿宋_GB2312" w:cs="Segoe UI"/>
        </w:rPr>
      </w:pPr>
      <w:r>
        <w:rPr>
          <w:rFonts w:hint="eastAsia" w:ascii="仿宋_GB2312" w:hAnsi="仿宋_GB2312" w:eastAsia="仿宋_GB2312" w:cs="Segoe UI"/>
        </w:rPr>
        <w:t>（表1）</w:t>
      </w:r>
    </w:p>
    <w:tbl>
      <w:tblPr>
        <w:tblStyle w:val="16"/>
        <w:tblW w:w="7660" w:type="dxa"/>
        <w:jc w:val="center"/>
        <w:tblInd w:w="0" w:type="dxa"/>
        <w:tblLayout w:type="fixed"/>
        <w:tblCellMar>
          <w:top w:w="0" w:type="dxa"/>
          <w:left w:w="108" w:type="dxa"/>
          <w:bottom w:w="0" w:type="dxa"/>
          <w:right w:w="108" w:type="dxa"/>
        </w:tblCellMar>
      </w:tblPr>
      <w:tblGrid>
        <w:gridCol w:w="1300"/>
        <w:gridCol w:w="1160"/>
        <w:gridCol w:w="820"/>
        <w:gridCol w:w="820"/>
        <w:gridCol w:w="1060"/>
        <w:gridCol w:w="1060"/>
        <w:gridCol w:w="1440"/>
      </w:tblGrid>
      <w:tr>
        <w:tblPrEx>
          <w:tblLayout w:type="fixed"/>
          <w:tblCellMar>
            <w:top w:w="0" w:type="dxa"/>
            <w:left w:w="108" w:type="dxa"/>
            <w:bottom w:w="0" w:type="dxa"/>
            <w:right w:w="108" w:type="dxa"/>
          </w:tblCellMar>
        </w:tblPrEx>
        <w:trPr>
          <w:trHeight w:val="278" w:hRule="atLeast"/>
          <w:jc w:val="center"/>
        </w:trPr>
        <w:tc>
          <w:tcPr>
            <w:tcW w:w="13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领券时间</w:t>
            </w:r>
          </w:p>
        </w:tc>
        <w:tc>
          <w:tcPr>
            <w:tcW w:w="116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券id</w:t>
            </w:r>
          </w:p>
        </w:tc>
        <w:tc>
          <w:tcPr>
            <w:tcW w:w="82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券批次</w:t>
            </w:r>
          </w:p>
        </w:tc>
        <w:tc>
          <w:tcPr>
            <w:tcW w:w="82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券名称</w:t>
            </w:r>
          </w:p>
        </w:tc>
        <w:tc>
          <w:tcPr>
            <w:tcW w:w="106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平台</w:t>
            </w:r>
          </w:p>
        </w:tc>
        <w:tc>
          <w:tcPr>
            <w:tcW w:w="106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领券金额</w:t>
            </w:r>
          </w:p>
        </w:tc>
        <w:tc>
          <w:tcPr>
            <w:tcW w:w="144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加密用户id</w:t>
            </w:r>
          </w:p>
        </w:tc>
      </w:tr>
      <w:tr>
        <w:tblPrEx>
          <w:tblLayout w:type="fixed"/>
          <w:tblCellMar>
            <w:top w:w="0" w:type="dxa"/>
            <w:left w:w="108" w:type="dxa"/>
            <w:bottom w:w="0" w:type="dxa"/>
            <w:right w:w="108" w:type="dxa"/>
          </w:tblCellMar>
        </w:tblPrEx>
        <w:trPr>
          <w:trHeight w:val="278" w:hRule="atLeast"/>
          <w:jc w:val="center"/>
        </w:trPr>
        <w:tc>
          <w:tcPr>
            <w:tcW w:w="1300" w:type="dxa"/>
            <w:tcBorders>
              <w:top w:val="nil"/>
              <w:left w:val="single" w:color="auto" w:sz="4" w:space="0"/>
              <w:bottom w:val="nil"/>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160" w:type="dxa"/>
            <w:tcBorders>
              <w:top w:val="nil"/>
              <w:left w:val="nil"/>
              <w:bottom w:val="nil"/>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820" w:type="dxa"/>
            <w:tcBorders>
              <w:top w:val="nil"/>
              <w:left w:val="nil"/>
              <w:bottom w:val="nil"/>
              <w:right w:val="single" w:color="auto" w:sz="4" w:space="0"/>
            </w:tcBorders>
            <w:shd w:val="clear" w:color="auto" w:fill="auto"/>
            <w:noWrap/>
            <w:vAlign w:val="bottom"/>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　</w:t>
            </w:r>
          </w:p>
        </w:tc>
        <w:tc>
          <w:tcPr>
            <w:tcW w:w="820" w:type="dxa"/>
            <w:tcBorders>
              <w:top w:val="nil"/>
              <w:left w:val="nil"/>
              <w:bottom w:val="nil"/>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060" w:type="dxa"/>
            <w:tcBorders>
              <w:top w:val="nil"/>
              <w:left w:val="nil"/>
              <w:bottom w:val="nil"/>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060" w:type="dxa"/>
            <w:tcBorders>
              <w:top w:val="nil"/>
              <w:left w:val="nil"/>
              <w:bottom w:val="nil"/>
              <w:right w:val="single" w:color="auto" w:sz="4" w:space="0"/>
            </w:tcBorders>
            <w:shd w:val="clear" w:color="auto" w:fill="auto"/>
            <w:noWrap/>
            <w:vAlign w:val="bottom"/>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440" w:type="dxa"/>
            <w:tcBorders>
              <w:top w:val="nil"/>
              <w:left w:val="nil"/>
              <w:bottom w:val="nil"/>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r>
      <w:tr>
        <w:tblPrEx>
          <w:tblLayout w:type="fixed"/>
          <w:tblCellMar>
            <w:top w:w="0" w:type="dxa"/>
            <w:left w:w="108" w:type="dxa"/>
            <w:bottom w:w="0" w:type="dxa"/>
            <w:right w:w="108" w:type="dxa"/>
          </w:tblCellMar>
        </w:tblPrEx>
        <w:trPr>
          <w:trHeight w:val="278" w:hRule="atLeast"/>
          <w:jc w:val="center"/>
        </w:trPr>
        <w:tc>
          <w:tcPr>
            <w:tcW w:w="1300" w:type="dxa"/>
            <w:tcBorders>
              <w:top w:val="nil"/>
              <w:left w:val="single" w:color="auto" w:sz="4" w:space="0"/>
              <w:bottom w:val="single" w:color="auto" w:sz="4" w:space="0"/>
              <w:right w:val="single" w:color="auto" w:sz="4" w:space="0"/>
            </w:tcBorders>
            <w:shd w:val="clear" w:color="auto" w:fill="auto"/>
            <w:noWrap/>
            <w:vAlign w:val="bottom"/>
          </w:tcPr>
          <w:p>
            <w:pPr>
              <w:widowControl/>
              <w:ind w:right="880"/>
              <w:rPr>
                <w:rFonts w:ascii="楷体" w:hAnsi="楷体" w:eastAsia="楷体" w:cs="宋体"/>
                <w:color w:val="000000"/>
                <w:kern w:val="0"/>
                <w:sz w:val="22"/>
              </w:rPr>
            </w:pPr>
          </w:p>
        </w:tc>
        <w:tc>
          <w:tcPr>
            <w:tcW w:w="1160"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p>
        </w:tc>
        <w:tc>
          <w:tcPr>
            <w:tcW w:w="820" w:type="dxa"/>
            <w:tcBorders>
              <w:top w:val="nil"/>
              <w:left w:val="nil"/>
              <w:bottom w:val="single" w:color="auto" w:sz="4" w:space="0"/>
              <w:right w:val="single" w:color="auto" w:sz="4" w:space="0"/>
            </w:tcBorders>
            <w:shd w:val="clear" w:color="auto" w:fill="auto"/>
            <w:noWrap/>
            <w:vAlign w:val="bottom"/>
          </w:tcPr>
          <w:p>
            <w:pPr>
              <w:widowControl/>
              <w:jc w:val="left"/>
              <w:rPr>
                <w:rFonts w:ascii="楷体" w:hAnsi="楷体" w:eastAsia="楷体" w:cs="宋体"/>
                <w:color w:val="000000"/>
                <w:kern w:val="0"/>
                <w:sz w:val="22"/>
              </w:rPr>
            </w:pPr>
          </w:p>
        </w:tc>
        <w:tc>
          <w:tcPr>
            <w:tcW w:w="820"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p>
        </w:tc>
        <w:tc>
          <w:tcPr>
            <w:tcW w:w="1060"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p>
        </w:tc>
        <w:tc>
          <w:tcPr>
            <w:tcW w:w="1060" w:type="dxa"/>
            <w:tcBorders>
              <w:top w:val="nil"/>
              <w:left w:val="nil"/>
              <w:bottom w:val="single" w:color="auto" w:sz="4" w:space="0"/>
              <w:right w:val="single" w:color="auto" w:sz="4" w:space="0"/>
            </w:tcBorders>
            <w:shd w:val="clear" w:color="auto" w:fill="auto"/>
            <w:noWrap/>
            <w:vAlign w:val="bottom"/>
          </w:tcPr>
          <w:p>
            <w:pPr>
              <w:widowControl/>
              <w:jc w:val="left"/>
              <w:rPr>
                <w:rFonts w:ascii="楷体" w:hAnsi="楷体" w:eastAsia="楷体" w:cs="宋体"/>
                <w:color w:val="000000"/>
                <w:kern w:val="0"/>
                <w:sz w:val="22"/>
              </w:rPr>
            </w:pPr>
          </w:p>
        </w:tc>
        <w:tc>
          <w:tcPr>
            <w:tcW w:w="1440"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p>
        </w:tc>
      </w:tr>
    </w:tbl>
    <w:p>
      <w:pPr>
        <w:pStyle w:val="15"/>
        <w:shd w:val="clear" w:color="auto" w:fill="FFFFFF"/>
        <w:spacing w:before="0" w:beforeAutospacing="0" w:after="0" w:afterAutospacing="0" w:line="100" w:lineRule="atLeast"/>
        <w:jc w:val="center"/>
        <w:rPr>
          <w:rFonts w:ascii="仿宋_GB2312" w:hAnsi="仿宋_GB2312" w:eastAsia="仿宋_GB2312" w:cs="Segoe UI"/>
        </w:rPr>
      </w:pPr>
      <w:r>
        <w:rPr>
          <w:rFonts w:hint="eastAsia" w:ascii="仿宋_GB2312" w:hAnsi="仿宋_GB2312" w:eastAsia="仿宋_GB2312" w:cs="Segoe UI"/>
        </w:rPr>
        <w:t>（表2）</w:t>
      </w:r>
    </w:p>
    <w:tbl>
      <w:tblPr>
        <w:tblStyle w:val="16"/>
        <w:tblW w:w="8060" w:type="dxa"/>
        <w:jc w:val="center"/>
        <w:tblInd w:w="0" w:type="dxa"/>
        <w:tblLayout w:type="fixed"/>
        <w:tblCellMar>
          <w:top w:w="0" w:type="dxa"/>
          <w:left w:w="108" w:type="dxa"/>
          <w:bottom w:w="0" w:type="dxa"/>
          <w:right w:w="108" w:type="dxa"/>
        </w:tblCellMar>
      </w:tblPr>
      <w:tblGrid>
        <w:gridCol w:w="869"/>
        <w:gridCol w:w="835"/>
        <w:gridCol w:w="494"/>
        <w:gridCol w:w="971"/>
        <w:gridCol w:w="1091"/>
        <w:gridCol w:w="733"/>
        <w:gridCol w:w="920"/>
        <w:gridCol w:w="511"/>
        <w:gridCol w:w="460"/>
        <w:gridCol w:w="1176"/>
      </w:tblGrid>
      <w:tr>
        <w:tblPrEx>
          <w:tblLayout w:type="fixed"/>
          <w:tblCellMar>
            <w:top w:w="0" w:type="dxa"/>
            <w:left w:w="108" w:type="dxa"/>
            <w:bottom w:w="0" w:type="dxa"/>
            <w:right w:w="108" w:type="dxa"/>
          </w:tblCellMar>
        </w:tblPrEx>
        <w:trPr>
          <w:trHeight w:val="210" w:hRule="atLeast"/>
          <w:jc w:val="center"/>
        </w:trPr>
        <w:tc>
          <w:tcPr>
            <w:tcW w:w="86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楷体" w:hAnsi="楷体" w:eastAsia="楷体" w:cs="宋体"/>
                <w:color w:val="000000"/>
                <w:kern w:val="0"/>
                <w:sz w:val="22"/>
              </w:rPr>
            </w:pPr>
            <w:r>
              <w:rPr>
                <w:rFonts w:hint="eastAsia" w:ascii="楷体" w:hAnsi="楷体" w:eastAsia="楷体" w:cs="宋体"/>
                <w:color w:val="000000"/>
                <w:kern w:val="0"/>
                <w:sz w:val="22"/>
              </w:rPr>
              <w:t>消费（用券）日期</w:t>
            </w:r>
          </w:p>
        </w:tc>
        <w:tc>
          <w:tcPr>
            <w:tcW w:w="835"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消费时间</w:t>
            </w:r>
          </w:p>
        </w:tc>
        <w:tc>
          <w:tcPr>
            <w:tcW w:w="494"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业务品类</w:t>
            </w:r>
          </w:p>
        </w:tc>
        <w:tc>
          <w:tcPr>
            <w:tcW w:w="971"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加密用户id</w:t>
            </w:r>
          </w:p>
        </w:tc>
        <w:tc>
          <w:tcPr>
            <w:tcW w:w="1091"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加密订单id</w:t>
            </w:r>
          </w:p>
        </w:tc>
        <w:tc>
          <w:tcPr>
            <w:tcW w:w="733"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核销券金额</w:t>
            </w:r>
          </w:p>
        </w:tc>
        <w:tc>
          <w:tcPr>
            <w:tcW w:w="92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核销订单金额</w:t>
            </w:r>
          </w:p>
        </w:tc>
        <w:tc>
          <w:tcPr>
            <w:tcW w:w="511"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区县</w:t>
            </w:r>
          </w:p>
        </w:tc>
        <w:tc>
          <w:tcPr>
            <w:tcW w:w="46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城市</w:t>
            </w:r>
          </w:p>
        </w:tc>
        <w:tc>
          <w:tcPr>
            <w:tcW w:w="1176"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核销商户名称</w:t>
            </w:r>
          </w:p>
        </w:tc>
      </w:tr>
      <w:tr>
        <w:tblPrEx>
          <w:tblLayout w:type="fixed"/>
          <w:tblCellMar>
            <w:top w:w="0" w:type="dxa"/>
            <w:left w:w="108" w:type="dxa"/>
            <w:bottom w:w="0" w:type="dxa"/>
            <w:right w:w="108" w:type="dxa"/>
          </w:tblCellMar>
        </w:tblPrEx>
        <w:trPr>
          <w:trHeight w:val="210" w:hRule="atLeast"/>
          <w:jc w:val="center"/>
        </w:trPr>
        <w:tc>
          <w:tcPr>
            <w:tcW w:w="869"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835"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494"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971"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091"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733"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920" w:type="dxa"/>
            <w:tcBorders>
              <w:top w:val="nil"/>
              <w:left w:val="nil"/>
              <w:bottom w:val="single" w:color="auto" w:sz="4" w:space="0"/>
              <w:right w:val="single" w:color="auto" w:sz="4" w:space="0"/>
            </w:tcBorders>
            <w:shd w:val="clear" w:color="auto" w:fill="auto"/>
            <w:noWrap/>
            <w:vAlign w:val="bottom"/>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　</w:t>
            </w:r>
          </w:p>
        </w:tc>
        <w:tc>
          <w:tcPr>
            <w:tcW w:w="511"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460"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c>
          <w:tcPr>
            <w:tcW w:w="1176" w:type="dxa"/>
            <w:tcBorders>
              <w:top w:val="nil"/>
              <w:left w:val="nil"/>
              <w:bottom w:val="single" w:color="auto" w:sz="4" w:space="0"/>
              <w:right w:val="single" w:color="auto" w:sz="4" w:space="0"/>
            </w:tcBorders>
            <w:shd w:val="clear" w:color="auto" w:fill="auto"/>
            <w:noWrap/>
            <w:vAlign w:val="bottom"/>
          </w:tcPr>
          <w:p>
            <w:pPr>
              <w:widowControl/>
              <w:jc w:val="right"/>
              <w:rPr>
                <w:rFonts w:ascii="楷体" w:hAnsi="楷体" w:eastAsia="楷体" w:cs="宋体"/>
                <w:color w:val="000000"/>
                <w:kern w:val="0"/>
                <w:sz w:val="22"/>
              </w:rPr>
            </w:pPr>
            <w:r>
              <w:rPr>
                <w:rFonts w:hint="eastAsia" w:ascii="楷体" w:hAnsi="楷体" w:eastAsia="楷体" w:cs="宋体"/>
                <w:color w:val="000000"/>
                <w:kern w:val="0"/>
                <w:sz w:val="22"/>
              </w:rPr>
              <w:t>　</w:t>
            </w:r>
          </w:p>
        </w:tc>
      </w:tr>
    </w:tbl>
    <w:p>
      <w:pPr>
        <w:pStyle w:val="15"/>
        <w:shd w:val="clear" w:color="auto" w:fill="FFFFFF"/>
        <w:spacing w:before="0" w:beforeAutospacing="0" w:after="0" w:afterAutospacing="0" w:line="100" w:lineRule="atLeast"/>
        <w:jc w:val="center"/>
        <w:rPr>
          <w:rFonts w:ascii="仿宋_GB2312" w:hAnsi="仿宋_GB2312" w:eastAsia="仿宋_GB2312" w:cs="Segoe UI"/>
        </w:rPr>
      </w:pPr>
      <w:r>
        <w:rPr>
          <w:rFonts w:hint="eastAsia" w:ascii="仿宋_GB2312" w:hAnsi="仿宋_GB2312" w:eastAsia="仿宋_GB2312" w:cs="Segoe UI"/>
        </w:rPr>
        <w:t>（表3）</w:t>
      </w:r>
    </w:p>
    <w:tbl>
      <w:tblPr>
        <w:tblStyle w:val="16"/>
        <w:tblW w:w="8063" w:type="dxa"/>
        <w:jc w:val="center"/>
        <w:tblInd w:w="0" w:type="dxa"/>
        <w:tblLayout w:type="fixed"/>
        <w:tblCellMar>
          <w:top w:w="0" w:type="dxa"/>
          <w:left w:w="108" w:type="dxa"/>
          <w:bottom w:w="0" w:type="dxa"/>
          <w:right w:w="108" w:type="dxa"/>
        </w:tblCellMar>
      </w:tblPr>
      <w:tblGrid>
        <w:gridCol w:w="921"/>
        <w:gridCol w:w="1199"/>
        <w:gridCol w:w="1025"/>
        <w:gridCol w:w="904"/>
        <w:gridCol w:w="1130"/>
        <w:gridCol w:w="869"/>
        <w:gridCol w:w="921"/>
        <w:gridCol w:w="1094"/>
      </w:tblGrid>
      <w:tr>
        <w:tblPrEx>
          <w:tblLayout w:type="fixed"/>
          <w:tblCellMar>
            <w:top w:w="0" w:type="dxa"/>
            <w:left w:w="108" w:type="dxa"/>
            <w:bottom w:w="0" w:type="dxa"/>
            <w:right w:w="108" w:type="dxa"/>
          </w:tblCellMar>
        </w:tblPrEx>
        <w:trPr>
          <w:trHeight w:val="137" w:hRule="atLeast"/>
          <w:jc w:val="center"/>
        </w:trPr>
        <w:tc>
          <w:tcPr>
            <w:tcW w:w="921"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日期</w:t>
            </w:r>
          </w:p>
        </w:tc>
        <w:tc>
          <w:tcPr>
            <w:tcW w:w="1199"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退款时间</w:t>
            </w:r>
          </w:p>
        </w:tc>
        <w:tc>
          <w:tcPr>
            <w:tcW w:w="1025"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业务品类</w:t>
            </w:r>
          </w:p>
        </w:tc>
        <w:tc>
          <w:tcPr>
            <w:tcW w:w="904"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加密订单id</w:t>
            </w:r>
          </w:p>
        </w:tc>
        <w:tc>
          <w:tcPr>
            <w:tcW w:w="1130"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加密用户id</w:t>
            </w:r>
          </w:p>
        </w:tc>
        <w:tc>
          <w:tcPr>
            <w:tcW w:w="869"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退款订单金额</w:t>
            </w:r>
          </w:p>
        </w:tc>
        <w:tc>
          <w:tcPr>
            <w:tcW w:w="921"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退款类型</w:t>
            </w:r>
          </w:p>
        </w:tc>
        <w:tc>
          <w:tcPr>
            <w:tcW w:w="1094"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楷体" w:hAnsi="楷体" w:eastAsia="楷体" w:cs="宋体"/>
                <w:color w:val="000000"/>
                <w:kern w:val="0"/>
                <w:sz w:val="22"/>
              </w:rPr>
            </w:pPr>
            <w:r>
              <w:rPr>
                <w:rFonts w:hint="eastAsia" w:ascii="楷体" w:hAnsi="楷体" w:eastAsia="楷体" w:cs="宋体"/>
                <w:color w:val="000000"/>
                <w:kern w:val="0"/>
                <w:sz w:val="22"/>
              </w:rPr>
              <w:t>核销退款券金额</w:t>
            </w:r>
          </w:p>
        </w:tc>
      </w:tr>
    </w:tbl>
    <w:p>
      <w:pPr>
        <w:pStyle w:val="15"/>
        <w:shd w:val="clear" w:color="auto" w:fill="FFFFFF"/>
        <w:spacing w:before="0" w:beforeAutospacing="0" w:after="0" w:afterAutospacing="0" w:line="100" w:lineRule="atLeast"/>
        <w:jc w:val="center"/>
        <w:rPr>
          <w:rFonts w:ascii="仿宋_GB2312" w:hAnsi="仿宋_GB2312" w:eastAsia="仿宋_GB2312" w:cs="Segoe UI"/>
        </w:rPr>
      </w:pPr>
      <w:r>
        <w:rPr>
          <w:rFonts w:hint="eastAsia" w:ascii="仿宋_GB2312" w:hAnsi="仿宋_GB2312" w:eastAsia="仿宋_GB2312" w:cs="Segoe UI"/>
        </w:rPr>
        <w:t>（表4）</w:t>
      </w:r>
    </w:p>
    <w:p>
      <w:pPr>
        <w:spacing w:line="360" w:lineRule="auto"/>
        <w:ind w:firstLine="641" w:firstLineChars="200"/>
        <w:rPr>
          <w:rFonts w:ascii="Times New Roman" w:hAnsi="Times New Roman" w:eastAsia="仿宋_GB2312"/>
          <w:b/>
          <w:sz w:val="32"/>
          <w:szCs w:val="32"/>
        </w:rPr>
      </w:pPr>
      <w:r>
        <w:rPr>
          <w:rFonts w:hint="eastAsia" w:ascii="Times New Roman" w:hAnsi="Times New Roman" w:eastAsia="仿宋_GB2312"/>
          <w:b/>
          <w:sz w:val="32"/>
          <w:szCs w:val="32"/>
        </w:rPr>
        <w:t>6、</w:t>
      </w:r>
      <w:r>
        <w:rPr>
          <w:rFonts w:ascii="Times New Roman" w:hAnsi="Times New Roman" w:eastAsia="仿宋_GB2312"/>
          <w:b/>
          <w:sz w:val="32"/>
          <w:szCs w:val="32"/>
        </w:rPr>
        <w:t>防套现安全措施</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美团将进行技术风险监控。美团具备成熟的技术支持与平台监管能力，确保消费券真正通过消费者使用到政府引导的消费品类上。</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使用方式把控：消费者领取消费券后，可根据使用规则，在消费券有效期内，在美团APP、点评APP上适用的商户内使用。使用消费券对应生成的每个订单都被精确记录，确保每张消费券的使用可追溯。</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审核监管把控：电子券的发放是美团常用的促销手段，监管流程比较完善。针对消费券的监管，美团业务部门在活动开始前对活动设计与使用规范进行合理规划，风控部门在活动事中进行监控，内审部门将活动情况纳入美团点评整体的审计核查控制中。</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活动期间，风控部门对抵用券（政府消费券视同于抵用券范畴）实行全生命周期安全防控，基于内外风险案例制定《抵用券活动安全规范》，从运营人员安全意识、券配置安全、发券安全、用券安全多维度推进安全规范落地，最终实现抵用券平台无安全漏洞、券配置有审核、预算消耗异常/活动流量异常有监控、发券/用券有风险检测、券风险可量化的监管机制，保障政府消费券活动最终安全。</w:t>
      </w:r>
    </w:p>
    <w:p>
      <w:pPr>
        <w:widowControl/>
        <w:shd w:val="clear" w:color="auto" w:fill="FFFFFF"/>
        <w:spacing w:before="120" w:after="120" w:line="330" w:lineRule="atLeast"/>
        <w:ind w:firstLine="600" w:firstLineChars="200"/>
        <w:jc w:val="center"/>
        <w:rPr>
          <w:rFonts w:ascii="宋体" w:hAnsi="宋体" w:eastAsia="宋体" w:cs="Segoe UI"/>
          <w:color w:val="000000"/>
          <w:kern w:val="0"/>
          <w:sz w:val="24"/>
        </w:rPr>
      </w:pPr>
      <w:r>
        <w:rPr>
          <w:rFonts w:hint="eastAsia" w:ascii="仿宋_GB2312" w:hAnsi="仿宋_GB2312" w:eastAsia="仿宋_GB2312" w:cs="Segoe UI"/>
          <w:sz w:val="30"/>
          <w:szCs w:val="30"/>
        </w:rPr>
        <w:drawing>
          <wp:inline distT="0" distB="0" distL="0" distR="0">
            <wp:extent cx="5241925" cy="539559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5304" cy="5409684"/>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（消费券监测处理流程图）</w:t>
      </w:r>
    </w:p>
    <w:p>
      <w:pPr>
        <w:pStyle w:val="6"/>
        <w:bidi w:val="0"/>
      </w:pPr>
      <w:bookmarkStart w:id="31" w:name="_Toc92403430"/>
      <w:bookmarkStart w:id="32" w:name="_Toc414014035"/>
      <w:r>
        <w:t>（三）</w:t>
      </w:r>
      <w:r>
        <w:rPr>
          <w:rFonts w:hint="eastAsia"/>
        </w:rPr>
        <w:t>宣传</w:t>
      </w:r>
      <w:r>
        <w:t>推广方案</w:t>
      </w:r>
      <w:bookmarkEnd w:id="31"/>
      <w:bookmarkEnd w:id="32"/>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1、线上专题页效果图</w:t>
      </w:r>
    </w:p>
    <w:p>
      <w:pPr>
        <w:pStyle w:val="15"/>
        <w:shd w:val="clear" w:color="auto" w:fill="FFFFFF"/>
        <w:spacing w:before="0" w:beforeAutospacing="0" w:after="0" w:afterAutospacing="0" w:line="100" w:lineRule="atLeast"/>
        <w:jc w:val="center"/>
        <w:rPr>
          <w:rFonts w:ascii="黑体" w:hAnsi="黑体" w:eastAsia="黑体" w:cs="Segoe UI"/>
          <w:b/>
          <w:bCs/>
          <w:sz w:val="30"/>
          <w:szCs w:val="30"/>
        </w:rPr>
      </w:pPr>
      <w:r>
        <w:drawing>
          <wp:inline distT="0" distB="0" distL="0" distR="0">
            <wp:extent cx="2317750" cy="453517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4"/>
                    <a:stretch>
                      <a:fillRect/>
                    </a:stretch>
                  </pic:blipFill>
                  <pic:spPr>
                    <a:xfrm>
                      <a:off x="0" y="0"/>
                      <a:ext cx="2330409" cy="4559551"/>
                    </a:xfrm>
                    <a:prstGeom prst="rect">
                      <a:avLst/>
                    </a:prstGeom>
                  </pic:spPr>
                </pic:pic>
              </a:graphicData>
            </a:graphic>
          </wp:inline>
        </w:drawing>
      </w:r>
      <w:r>
        <w:drawing>
          <wp:inline distT="0" distB="0" distL="0" distR="0">
            <wp:extent cx="2662555" cy="4523740"/>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2667139" cy="4531702"/>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t>（领取页面效果图示意）</w:t>
      </w:r>
    </w:p>
    <w:p>
      <w:pPr>
        <w:pStyle w:val="15"/>
        <w:shd w:val="clear" w:color="auto" w:fill="FFFFFF"/>
        <w:spacing w:before="0" w:beforeAutospacing="0" w:after="0" w:afterAutospacing="0" w:line="330" w:lineRule="atLeast"/>
        <w:jc w:val="center"/>
        <w:rPr>
          <w:rFonts w:ascii="Segoe UI" w:hAnsi="Segoe UI" w:cs="Segoe UI"/>
          <w:color w:val="333333"/>
          <w:sz w:val="21"/>
          <w:szCs w:val="21"/>
        </w:rPr>
      </w:pPr>
      <w:r>
        <w:drawing>
          <wp:inline distT="0" distB="0" distL="0" distR="0">
            <wp:extent cx="3107055" cy="55530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6"/>
                    <a:stretch>
                      <a:fillRect/>
                    </a:stretch>
                  </pic:blipFill>
                  <pic:spPr>
                    <a:xfrm>
                      <a:off x="0" y="0"/>
                      <a:ext cx="3111025" cy="5560011"/>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t>（APP启动页面效果图）</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w:t>
      </w:r>
      <w:r>
        <w:rPr>
          <w:rFonts w:hint="eastAsia" w:ascii="Times New Roman" w:hAnsi="Times New Roman" w:eastAsia="仿宋_GB2312"/>
          <w:b/>
          <w:sz w:val="32"/>
          <w:szCs w:val="32"/>
        </w:rPr>
        <w:t>宣传</w:t>
      </w:r>
      <w:r>
        <w:rPr>
          <w:rFonts w:ascii="Times New Roman" w:hAnsi="Times New Roman" w:eastAsia="仿宋_GB2312"/>
          <w:b/>
          <w:sz w:val="32"/>
          <w:szCs w:val="32"/>
        </w:rPr>
        <w:t>方案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为配合政府补贴活动宣传，美团将原计划用于商业广告的资源，全部投入配合此次活动支持，用于免费的市场传播推广。包含美团APP、美团外卖APP核心广告资源位，如首页广告、搜索广告位、消息推送等。以及美团官方微博、微信等站外传播资源矩阵。</w:t>
      </w:r>
    </w:p>
    <w:p>
      <w:pPr>
        <w:pStyle w:val="15"/>
        <w:shd w:val="clear" w:color="auto" w:fill="FFFFFF"/>
        <w:spacing w:before="0" w:beforeAutospacing="0" w:after="0" w:afterAutospacing="0" w:line="330" w:lineRule="atLeast"/>
        <w:rPr>
          <w:rFonts w:ascii="Segoe UI" w:hAnsi="Segoe UI" w:cs="Segoe UI"/>
          <w:color w:val="333333"/>
          <w:sz w:val="21"/>
          <w:szCs w:val="21"/>
        </w:rPr>
      </w:pPr>
      <w:r>
        <w:drawing>
          <wp:inline distT="0" distB="0" distL="114300" distR="114300">
            <wp:extent cx="4979670" cy="1943100"/>
            <wp:effectExtent l="0" t="0" r="1143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27"/>
                    <a:stretch>
                      <a:fillRect/>
                    </a:stretch>
                  </pic:blipFill>
                  <pic:spPr>
                    <a:xfrm>
                      <a:off x="0" y="0"/>
                      <a:ext cx="4979670" cy="1943100"/>
                    </a:xfrm>
                    <a:prstGeom prst="rect">
                      <a:avLst/>
                    </a:prstGeom>
                    <a:noFill/>
                    <a:ln>
                      <a:noFill/>
                    </a:ln>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站内推广资源示意</w:t>
      </w:r>
      <w:r>
        <w:rPr>
          <w:rFonts w:hint="eastAsia" w:ascii="Times New Roman" w:hAnsi="Times New Roman" w:eastAsia="仿宋_GB2312"/>
          <w:sz w:val="32"/>
          <w:szCs w:val="32"/>
        </w:rPr>
        <w:t>）</w:t>
      </w:r>
    </w:p>
    <w:p>
      <w:pPr>
        <w:pStyle w:val="15"/>
        <w:shd w:val="clear" w:color="auto" w:fill="FFFFFF"/>
        <w:spacing w:before="0" w:beforeAutospacing="0" w:after="0" w:afterAutospacing="0" w:line="330" w:lineRule="atLeast"/>
        <w:jc w:val="center"/>
        <w:rPr>
          <w:rFonts w:ascii="Segoe UI" w:hAnsi="Segoe UI" w:cs="Segoe UI"/>
          <w:color w:val="333333"/>
          <w:sz w:val="21"/>
          <w:szCs w:val="21"/>
        </w:rPr>
      </w:pPr>
      <w:r>
        <w:rPr>
          <w:rFonts w:ascii="仿宋" w:hAnsi="仿宋" w:eastAsia="仿宋" w:cs="Segoe UI"/>
          <w:bCs/>
          <w:sz w:val="30"/>
          <w:szCs w:val="30"/>
        </w:rPr>
        <w:drawing>
          <wp:inline distT="0" distB="0" distL="0" distR="0">
            <wp:extent cx="1790700" cy="371475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802302" cy="3737967"/>
                    </a:xfrm>
                    <a:prstGeom prst="rect">
                      <a:avLst/>
                    </a:prstGeom>
                    <a:noFill/>
                    <a:ln>
                      <a:noFill/>
                    </a:ln>
                  </pic:spPr>
                </pic:pic>
              </a:graphicData>
            </a:graphic>
          </wp:inline>
        </w:drawing>
      </w:r>
      <w:r>
        <w:rPr>
          <w:rFonts w:ascii="仿宋" w:hAnsi="仿宋" w:eastAsia="仿宋" w:cs="Segoe UI"/>
          <w:bCs/>
          <w:sz w:val="30"/>
          <w:szCs w:val="30"/>
        </w:rPr>
        <w:drawing>
          <wp:inline distT="0" distB="0" distL="0" distR="0">
            <wp:extent cx="1788795" cy="3709670"/>
            <wp:effectExtent l="0" t="0" r="190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803478" cy="3740408"/>
                    </a:xfrm>
                    <a:prstGeom prst="rect">
                      <a:avLst/>
                    </a:prstGeom>
                    <a:noFill/>
                    <a:ln>
                      <a:noFill/>
                    </a:ln>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t>（美团、美团外卖APP启动图）</w:t>
      </w:r>
    </w:p>
    <w:p>
      <w:pPr>
        <w:pStyle w:val="15"/>
        <w:shd w:val="clear" w:color="auto" w:fill="FFFFFF"/>
        <w:spacing w:before="120" w:beforeAutospacing="0" w:after="120" w:afterAutospacing="0" w:line="330" w:lineRule="atLeast"/>
        <w:jc w:val="center"/>
      </w:pPr>
      <w:r>
        <w:drawing>
          <wp:inline distT="0" distB="0" distL="0" distR="0">
            <wp:extent cx="2184400" cy="4709160"/>
            <wp:effectExtent l="0" t="0" r="6350" b="0"/>
            <wp:docPr id="76" name="图片 76" descr="C:\Users\ADMINI~1\AppData\Local\Temp\WeChat Files\83f6b3e89b6659c9adfdb7b13984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DMINI~1\AppData\Local\Temp\WeChat Files\83f6b3e89b6659c9adfdb7b13984e1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196575" cy="4735201"/>
                    </a:xfrm>
                    <a:prstGeom prst="rect">
                      <a:avLst/>
                    </a:prstGeom>
                    <a:noFill/>
                    <a:ln>
                      <a:noFill/>
                    </a:ln>
                  </pic:spPr>
                </pic:pic>
              </a:graphicData>
            </a:graphic>
          </wp:inline>
        </w:drawing>
      </w:r>
      <w:r>
        <w:drawing>
          <wp:inline distT="0" distB="0" distL="0" distR="0">
            <wp:extent cx="2256155" cy="4679315"/>
            <wp:effectExtent l="0" t="0" r="0" b="6985"/>
            <wp:docPr id="78" name="图片 78" descr="C:\Users\ADMINI~1\AppData\Local\Temp\WeChat Files\f9ae24f5583bcbfd0435a076e12c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ADMINI~1\AppData\Local\Temp\WeChat Files\f9ae24f5583bcbfd0435a076e12c70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64035" cy="4695778"/>
                    </a:xfrm>
                    <a:prstGeom prst="rect">
                      <a:avLst/>
                    </a:prstGeom>
                    <a:noFill/>
                    <a:ln>
                      <a:noFill/>
                    </a:ln>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（专题领券页面示意）</w:t>
      </w:r>
    </w:p>
    <w:p>
      <w:pPr>
        <w:pStyle w:val="15"/>
        <w:shd w:val="clear" w:color="auto" w:fill="FFFFFF"/>
        <w:spacing w:before="0" w:beforeAutospacing="0" w:after="0" w:afterAutospacing="0" w:line="330" w:lineRule="atLeast"/>
        <w:jc w:val="center"/>
        <w:rPr>
          <w:rFonts w:ascii="Segoe UI" w:hAnsi="Segoe UI" w:cs="Segoe UI"/>
          <w:color w:val="333333"/>
          <w:sz w:val="21"/>
          <w:szCs w:val="21"/>
        </w:rPr>
      </w:pPr>
      <w:r>
        <w:drawing>
          <wp:inline distT="0" distB="0" distL="0" distR="0">
            <wp:extent cx="1732915" cy="3557270"/>
            <wp:effectExtent l="0" t="0" r="127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2"/>
                    <a:stretch>
                      <a:fillRect/>
                    </a:stretch>
                  </pic:blipFill>
                  <pic:spPr>
                    <a:xfrm>
                      <a:off x="0" y="0"/>
                      <a:ext cx="1746071" cy="3585123"/>
                    </a:xfrm>
                    <a:prstGeom prst="rect">
                      <a:avLst/>
                    </a:prstGeom>
                  </pic:spPr>
                </pic:pic>
              </a:graphicData>
            </a:graphic>
          </wp:inline>
        </w:drawing>
      </w:r>
      <w:r>
        <w:drawing>
          <wp:inline distT="0" distB="0" distL="0" distR="0">
            <wp:extent cx="1714500" cy="3561715"/>
            <wp:effectExtent l="0" t="0" r="635"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3"/>
                    <a:stretch>
                      <a:fillRect/>
                    </a:stretch>
                  </pic:blipFill>
                  <pic:spPr>
                    <a:xfrm>
                      <a:off x="0" y="0"/>
                      <a:ext cx="1763876" cy="3664806"/>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t>（APP首页推广资源位）</w:t>
      </w:r>
    </w:p>
    <w:tbl>
      <w:tblPr>
        <w:tblStyle w:val="16"/>
        <w:tblW w:w="7035" w:type="dxa"/>
        <w:jc w:val="center"/>
        <w:tblInd w:w="0" w:type="dxa"/>
        <w:shd w:val="clear" w:color="auto" w:fill="FFFFFF"/>
        <w:tblLayout w:type="fixed"/>
        <w:tblCellMar>
          <w:top w:w="15" w:type="dxa"/>
          <w:left w:w="15" w:type="dxa"/>
          <w:bottom w:w="15" w:type="dxa"/>
          <w:right w:w="15" w:type="dxa"/>
        </w:tblCellMar>
      </w:tblPr>
      <w:tblGrid>
        <w:gridCol w:w="2778"/>
        <w:gridCol w:w="4257"/>
      </w:tblGrid>
      <w:tr>
        <w:tblPrEx>
          <w:shd w:val="clear" w:color="auto" w:fill="FFFFFF"/>
          <w:tblLayout w:type="fixed"/>
          <w:tblCellMar>
            <w:top w:w="15" w:type="dxa"/>
            <w:left w:w="15" w:type="dxa"/>
            <w:bottom w:w="15" w:type="dxa"/>
            <w:right w:w="15" w:type="dxa"/>
          </w:tblCellMar>
        </w:tblPrEx>
        <w:trPr>
          <w:jc w:val="center"/>
        </w:trPr>
        <w:tc>
          <w:tcPr>
            <w:tcW w:w="2778"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spacing w:before="120" w:after="120" w:line="330" w:lineRule="atLeast"/>
              <w:jc w:val="left"/>
              <w:rPr>
                <w:rFonts w:ascii="仿宋" w:hAnsi="仿宋" w:eastAsia="仿宋" w:cs="Segoe UI"/>
                <w:b/>
                <w:bCs/>
                <w:color w:val="333333"/>
                <w:kern w:val="0"/>
                <w:sz w:val="28"/>
                <w:szCs w:val="21"/>
              </w:rPr>
            </w:pPr>
            <w:r>
              <w:rPr>
                <w:rFonts w:ascii="仿宋" w:hAnsi="仿宋" w:eastAsia="仿宋" w:cs="Segoe UI"/>
                <w:b/>
                <w:bCs/>
                <w:color w:val="333333"/>
                <w:kern w:val="0"/>
                <w:sz w:val="28"/>
                <w:szCs w:val="21"/>
              </w:rPr>
              <w:t>类项</w:t>
            </w:r>
          </w:p>
        </w:tc>
        <w:tc>
          <w:tcPr>
            <w:tcW w:w="4257"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b/>
                <w:bCs/>
                <w:color w:val="333333"/>
                <w:kern w:val="0"/>
                <w:sz w:val="28"/>
                <w:szCs w:val="21"/>
              </w:rPr>
            </w:pPr>
            <w:r>
              <w:rPr>
                <w:rFonts w:ascii="仿宋" w:hAnsi="仿宋" w:eastAsia="仿宋" w:cs="Segoe UI"/>
                <w:b/>
                <w:bCs/>
                <w:color w:val="333333"/>
                <w:kern w:val="0"/>
                <w:sz w:val="28"/>
                <w:szCs w:val="21"/>
              </w:rPr>
              <w:t>内容</w:t>
            </w:r>
          </w:p>
        </w:tc>
      </w:tr>
      <w:tr>
        <w:tblPrEx>
          <w:shd w:val="clear" w:color="auto" w:fill="FFFFFF"/>
          <w:tblLayout w:type="fixed"/>
          <w:tblCellMar>
            <w:top w:w="15" w:type="dxa"/>
            <w:left w:w="15" w:type="dxa"/>
            <w:bottom w:w="15" w:type="dxa"/>
            <w:right w:w="15" w:type="dxa"/>
          </w:tblCellMar>
        </w:tblPrEx>
        <w:trPr>
          <w:jc w:val="center"/>
        </w:trPr>
        <w:tc>
          <w:tcPr>
            <w:tcW w:w="277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kern w:val="0"/>
                <w:sz w:val="28"/>
                <w:szCs w:val="21"/>
              </w:rPr>
            </w:pPr>
            <w:r>
              <w:rPr>
                <w:rFonts w:ascii="仿宋" w:hAnsi="仿宋" w:eastAsia="仿宋" w:cs="Segoe UI"/>
                <w:bCs/>
                <w:kern w:val="0"/>
                <w:sz w:val="28"/>
                <w:szCs w:val="21"/>
              </w:rPr>
              <w:t>媒体广告</w:t>
            </w:r>
          </w:p>
        </w:tc>
        <w:tc>
          <w:tcPr>
            <w:tcW w:w="425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kern w:val="0"/>
                <w:sz w:val="28"/>
                <w:szCs w:val="21"/>
              </w:rPr>
            </w:pPr>
            <w:r>
              <w:rPr>
                <w:rFonts w:hint="eastAsia" w:ascii="仿宋" w:hAnsi="仿宋" w:eastAsia="仿宋" w:cs="Segoe UI"/>
                <w:bCs/>
                <w:kern w:val="0"/>
                <w:sz w:val="28"/>
                <w:szCs w:val="21"/>
                <w:lang w:val="en-US" w:eastAsia="zh-Hans"/>
              </w:rPr>
              <w:t>宁波</w:t>
            </w:r>
            <w:r>
              <w:rPr>
                <w:rFonts w:ascii="仿宋" w:hAnsi="仿宋" w:eastAsia="仿宋" w:cs="Segoe UI"/>
                <w:bCs/>
                <w:kern w:val="0"/>
                <w:sz w:val="28"/>
                <w:szCs w:val="21"/>
              </w:rPr>
              <w:t>区域纸媒、电视机广播媒体等</w:t>
            </w:r>
          </w:p>
        </w:tc>
      </w:tr>
      <w:tr>
        <w:tblPrEx>
          <w:shd w:val="clear" w:color="auto" w:fill="FFFFFF"/>
          <w:tblLayout w:type="fixed"/>
          <w:tblCellMar>
            <w:top w:w="15" w:type="dxa"/>
            <w:left w:w="15" w:type="dxa"/>
            <w:bottom w:w="15" w:type="dxa"/>
            <w:right w:w="15" w:type="dxa"/>
          </w:tblCellMar>
        </w:tblPrEx>
        <w:trPr>
          <w:jc w:val="center"/>
        </w:trPr>
        <w:tc>
          <w:tcPr>
            <w:tcW w:w="277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地面广告</w:t>
            </w:r>
          </w:p>
        </w:tc>
        <w:tc>
          <w:tcPr>
            <w:tcW w:w="425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各类场所线下海报台卡物料铺设，外卖箱贴亦可</w:t>
            </w:r>
          </w:p>
        </w:tc>
      </w:tr>
      <w:tr>
        <w:tblPrEx>
          <w:shd w:val="clear" w:color="auto" w:fill="FFFFFF"/>
          <w:tblLayout w:type="fixed"/>
          <w:tblCellMar>
            <w:top w:w="15" w:type="dxa"/>
            <w:left w:w="15" w:type="dxa"/>
            <w:bottom w:w="15" w:type="dxa"/>
            <w:right w:w="15" w:type="dxa"/>
          </w:tblCellMar>
        </w:tblPrEx>
        <w:trPr>
          <w:jc w:val="center"/>
        </w:trPr>
        <w:tc>
          <w:tcPr>
            <w:tcW w:w="277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短信群发</w:t>
            </w:r>
          </w:p>
        </w:tc>
        <w:tc>
          <w:tcPr>
            <w:tcW w:w="425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与招标方共同合作，通过短信群发透传</w:t>
            </w:r>
            <w:r>
              <w:rPr>
                <w:rFonts w:hint="eastAsia" w:ascii="仿宋" w:hAnsi="仿宋" w:eastAsia="仿宋" w:cs="Segoe UI"/>
                <w:color w:val="333333"/>
                <w:kern w:val="0"/>
                <w:sz w:val="28"/>
                <w:szCs w:val="21"/>
                <w:lang w:val="en-US" w:eastAsia="zh-Hans"/>
              </w:rPr>
              <w:t>宁波</w:t>
            </w:r>
            <w:r>
              <w:rPr>
                <w:rFonts w:ascii="仿宋" w:hAnsi="仿宋" w:eastAsia="仿宋" w:cs="Segoe UI"/>
                <w:color w:val="333333"/>
                <w:kern w:val="0"/>
                <w:sz w:val="28"/>
                <w:szCs w:val="21"/>
              </w:rPr>
              <w:t>消费者</w:t>
            </w:r>
          </w:p>
        </w:tc>
      </w:tr>
      <w:tr>
        <w:tblPrEx>
          <w:shd w:val="clear" w:color="auto" w:fill="FFFFFF"/>
          <w:tblLayout w:type="fixed"/>
          <w:tblCellMar>
            <w:top w:w="15" w:type="dxa"/>
            <w:left w:w="15" w:type="dxa"/>
            <w:bottom w:w="15" w:type="dxa"/>
            <w:right w:w="15" w:type="dxa"/>
          </w:tblCellMar>
        </w:tblPrEx>
        <w:trPr>
          <w:jc w:val="center"/>
        </w:trPr>
        <w:tc>
          <w:tcPr>
            <w:tcW w:w="277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社交媒体</w:t>
            </w:r>
          </w:p>
        </w:tc>
        <w:tc>
          <w:tcPr>
            <w:tcW w:w="4257"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8"/>
                <w:szCs w:val="21"/>
              </w:rPr>
            </w:pPr>
            <w:r>
              <w:rPr>
                <w:rFonts w:ascii="仿宋" w:hAnsi="仿宋" w:eastAsia="仿宋" w:cs="Segoe UI"/>
                <w:color w:val="333333"/>
                <w:kern w:val="0"/>
                <w:sz w:val="28"/>
                <w:szCs w:val="21"/>
              </w:rPr>
              <w:t>招标方及公司官方社媒账号发布</w:t>
            </w:r>
          </w:p>
        </w:tc>
      </w:tr>
    </w:tbl>
    <w:p>
      <w:pPr>
        <w:pStyle w:val="15"/>
        <w:shd w:val="clear" w:color="auto" w:fill="FFFFFF"/>
        <w:spacing w:before="0" w:beforeAutospacing="0" w:after="0" w:afterAutospacing="0" w:line="330" w:lineRule="atLeast"/>
        <w:jc w:val="center"/>
        <w:rPr>
          <w:rFonts w:ascii="Segoe UI" w:hAnsi="Segoe UI" w:cs="Segoe UI"/>
          <w:color w:val="333333"/>
          <w:sz w:val="21"/>
          <w:szCs w:val="21"/>
        </w:rPr>
      </w:pPr>
    </w:p>
    <w:p>
      <w:pPr>
        <w:spacing w:line="360" w:lineRule="auto"/>
        <w:ind w:firstLine="640" w:firstLineChars="200"/>
        <w:jc w:val="center"/>
        <w:rPr>
          <w:rFonts w:ascii="Times New Roman" w:hAnsi="Times New Roman" w:eastAsia="仿宋_GB2312"/>
          <w:sz w:val="32"/>
          <w:szCs w:val="32"/>
        </w:rPr>
      </w:pPr>
      <w:r>
        <w:rPr>
          <w:rFonts w:ascii="Times New Roman" w:hAnsi="Times New Roman" w:eastAsia="仿宋_GB2312"/>
          <w:sz w:val="32"/>
          <w:szCs w:val="32"/>
        </w:rPr>
        <w:drawing>
          <wp:inline distT="0" distB="0" distL="0" distR="0">
            <wp:extent cx="2863850" cy="3818255"/>
            <wp:effectExtent l="0" t="0" r="0" b="0"/>
            <wp:docPr id="75" name="图片 75" descr="C:\Users\ADMINI~1\AppData\Local\Temp\WeChat Files\1ce1e2343b93dd31be29b5a883cf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1\AppData\Local\Temp\WeChat Files\1ce1e2343b93dd31be29b5a883cf67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65274" cy="3820366"/>
                    </a:xfrm>
                    <a:prstGeom prst="rect">
                      <a:avLst/>
                    </a:prstGeom>
                    <a:noFill/>
                    <a:ln>
                      <a:noFill/>
                    </a:ln>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（线下宣传台卡示意）</w:t>
      </w:r>
    </w:p>
    <w:p>
      <w:pPr>
        <w:pStyle w:val="5"/>
        <w:bidi w:val="0"/>
      </w:pPr>
      <w:bookmarkStart w:id="33" w:name="_Toc92403431"/>
      <w:bookmarkStart w:id="34" w:name="_Toc486869965"/>
      <w:r>
        <w:t>四、用户便利性申领服务方案</w:t>
      </w:r>
      <w:bookmarkEnd w:id="33"/>
      <w:bookmarkEnd w:id="34"/>
    </w:p>
    <w:p>
      <w:pPr>
        <w:pStyle w:val="6"/>
        <w:bidi w:val="0"/>
      </w:pPr>
      <w:bookmarkStart w:id="35" w:name="_Toc92403432"/>
      <w:bookmarkStart w:id="36" w:name="_Toc910806685"/>
      <w:r>
        <w:t>（一）消费券领用政策宣导</w:t>
      </w:r>
      <w:bookmarkEnd w:id="35"/>
      <w:bookmarkEnd w:id="36"/>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活动前将通过各渠道宣传预热，活动中将在页面显眼位置标识消费券领取使用规则，推动用户知晓消费券相关政策，并帮助用户领券用券。</w:t>
      </w:r>
    </w:p>
    <w:p>
      <w:pPr>
        <w:pStyle w:val="6"/>
        <w:bidi w:val="0"/>
      </w:pPr>
      <w:bookmarkStart w:id="37" w:name="_Toc92403433"/>
      <w:bookmarkStart w:id="38" w:name="_Toc664518979"/>
      <w:r>
        <w:t>（二）消费券活动规则呈现</w:t>
      </w:r>
      <w:bookmarkEnd w:id="37"/>
      <w:bookmarkEnd w:id="38"/>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1、总体规则呈现</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在活动专题页向消费者呈现活动规则。报告活动时间、客服电话、使用方式、使用时间、使用规则等详细介绍。参考如下：</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（1）活动内容：</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消费券仅限</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市内线下有实体经营场所的商家使用，已领取的消费券可在APP-我的-红包/卡券内查看。同一用户</w:t>
      </w:r>
      <w:r>
        <w:rPr>
          <w:rFonts w:hint="eastAsia" w:ascii="Times New Roman" w:hAnsi="Times New Roman" w:eastAsia="仿宋_GB2312"/>
          <w:sz w:val="32"/>
          <w:szCs w:val="32"/>
          <w:lang w:val="en-US" w:eastAsia="zh-Hans"/>
        </w:rPr>
        <w:t>一期</w:t>
      </w:r>
      <w:r>
        <w:rPr>
          <w:rFonts w:ascii="Times New Roman" w:hAnsi="Times New Roman" w:eastAsia="仿宋_GB2312"/>
          <w:sz w:val="32"/>
          <w:szCs w:val="32"/>
        </w:rPr>
        <w:t>仅限领取一次。</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消费券使用规则：</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消费券的使用门槛及条件以券面说明及页面公示的使用规则为准，消费券不可兑换现金、不可拆分使用、不可累计消费、不可找零。如遇退单或退款情况的，退款金额以用户实际支付金额为限。</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有效期内使用券的订单发生全额退款时，该张消费券将返还到用户账户中，退款后返还的消费券有效期不变。如退款时已经超出该消费券使用有效期或有效期内订单部分退款，该张消费券不予返还，且无法再次使用。</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（4）活动限制与说明</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本次活动消费券仅支持美团APP和</w:t>
      </w:r>
      <w:r>
        <w:rPr>
          <w:rFonts w:hint="eastAsia" w:ascii="Times New Roman" w:hAnsi="Times New Roman" w:eastAsia="仿宋_GB2312"/>
          <w:sz w:val="32"/>
          <w:szCs w:val="32"/>
          <w:lang w:val="en-US" w:eastAsia="zh-Hans"/>
        </w:rPr>
        <w:t>美团外卖</w:t>
      </w:r>
      <w:r>
        <w:rPr>
          <w:rFonts w:ascii="Times New Roman" w:hAnsi="Times New Roman" w:eastAsia="仿宋_GB2312"/>
          <w:sz w:val="32"/>
          <w:szCs w:val="32"/>
        </w:rPr>
        <w:t>APP最新版本参与，非最新版本需要升级才能参与。</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同一账号、手机号、身份证号、移动设备、银行卡、支付账户或其他信息相同等，符合任一条件的，均视为同一用户。</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用户未及时</w:t>
      </w:r>
      <w:r>
        <w:rPr>
          <w:rFonts w:hint="eastAsia" w:ascii="Times New Roman" w:hAnsi="Times New Roman" w:eastAsia="仿宋_GB2312"/>
          <w:sz w:val="32"/>
          <w:szCs w:val="32"/>
          <w:lang w:val="en-US" w:eastAsia="zh-Hans"/>
        </w:rPr>
        <w:t>报名</w:t>
      </w:r>
      <w:r>
        <w:rPr>
          <w:rFonts w:ascii="Times New Roman" w:hAnsi="Times New Roman" w:eastAsia="仿宋_GB2312"/>
          <w:sz w:val="32"/>
          <w:szCs w:val="32"/>
        </w:rPr>
        <w:t>，请实时关注美团和</w:t>
      </w:r>
      <w:r>
        <w:rPr>
          <w:rFonts w:hint="eastAsia" w:ascii="Times New Roman" w:hAnsi="Times New Roman" w:eastAsia="仿宋_GB2312"/>
          <w:sz w:val="32"/>
          <w:szCs w:val="32"/>
          <w:lang w:val="en-US" w:eastAsia="zh-Hans"/>
        </w:rPr>
        <w:t>美团外卖</w:t>
      </w:r>
      <w:r>
        <w:rPr>
          <w:rFonts w:ascii="Times New Roman" w:hAnsi="Times New Roman" w:eastAsia="仿宋_GB2312"/>
          <w:sz w:val="32"/>
          <w:szCs w:val="32"/>
        </w:rPr>
        <w:t>平台，会在下一期活动上线前第一时间公布活动信息。</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活动期间，如出现不可抗力或情势变更的情况（包括但不限于重大灾害事件、黑客攻击、系统故障、活动受政府机关指令需停止举办或调整的），美团可依相关法律法规的规定主张免责，并有权根据活动的实际举办情况对活动规则进行变更或调整，相关变动或调整将公布在活动页面上或以合适的方式及时通知。</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对于以任何不正当方式参与活动的用户，包括但不限于侵犯第三人合法权益、买卖消费券、刷单、作弊、套现、扰乱系统、实施网络攻击、批量注册、用机器注册账户、用机器模拟客户端等，美团有权取消其活动资格，并有权撤销其所获利益及要求赔偿相关损失。</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为了符合政府财政资金审计等需要，美团需要向相关政府部门同步领券用户的信息（包括手机号码、姓名、订单信息、订单商品、消费金额、核销金额等），用户领取消费券即视为同意美团将前述个人信息向政府提供。</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若用户对本活动规则有任何疑问，可咨询美团/</w:t>
      </w:r>
      <w:r>
        <w:rPr>
          <w:rFonts w:hint="eastAsia" w:ascii="Times New Roman" w:hAnsi="Times New Roman" w:eastAsia="仿宋_GB2312"/>
          <w:sz w:val="32"/>
          <w:szCs w:val="32"/>
          <w:lang w:val="en-US" w:eastAsia="zh-Hans"/>
        </w:rPr>
        <w:t>美团外卖</w:t>
      </w:r>
      <w:r>
        <w:rPr>
          <w:rFonts w:ascii="Times New Roman" w:hAnsi="Times New Roman" w:eastAsia="仿宋_GB2312"/>
          <w:sz w:val="32"/>
          <w:szCs w:val="32"/>
        </w:rPr>
        <w:t>客服4006170100，</w:t>
      </w:r>
      <w:r>
        <w:rPr>
          <w:rFonts w:hint="eastAsia" w:ascii="Times New Roman" w:hAnsi="Times New Roman" w:eastAsia="仿宋_GB2312"/>
          <w:sz w:val="32"/>
          <w:szCs w:val="32"/>
          <w:lang w:val="en-US" w:eastAsia="zh-Hans"/>
        </w:rPr>
        <w:t>消费券发放</w:t>
      </w:r>
      <w:r>
        <w:rPr>
          <w:rFonts w:ascii="Times New Roman" w:hAnsi="Times New Roman" w:eastAsia="仿宋_GB2312"/>
          <w:sz w:val="32"/>
          <w:szCs w:val="32"/>
        </w:rPr>
        <w:t>期间可全天候咨询，</w:t>
      </w:r>
      <w:r>
        <w:rPr>
          <w:rFonts w:hint="eastAsia" w:ascii="Times New Roman" w:hAnsi="Times New Roman" w:eastAsia="仿宋_GB2312"/>
          <w:sz w:val="32"/>
          <w:szCs w:val="32"/>
          <w:lang w:val="en-US" w:eastAsia="zh-Hans"/>
        </w:rPr>
        <w:t>消费券结束后</w:t>
      </w:r>
      <w:r>
        <w:rPr>
          <w:rFonts w:ascii="Times New Roman" w:hAnsi="Times New Roman" w:eastAsia="仿宋_GB2312"/>
          <w:sz w:val="32"/>
          <w:szCs w:val="32"/>
        </w:rPr>
        <w:t>可于9:00-23:00之间咨询。</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drawing>
          <wp:inline distT="0" distB="0" distL="0" distR="0">
            <wp:extent cx="2302510" cy="5066030"/>
            <wp:effectExtent l="0" t="0" r="2540" b="1270"/>
            <wp:docPr id="77" name="图片 77" descr="C:\Users\ADMINI~1\AppData\Local\Temp\WeChat Files\25bdbddf220d6d89fa3b4cf6d4343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1\AppData\Local\Temp\WeChat Files\25bdbddf220d6d89fa3b4cf6d43439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313307" cy="5089277"/>
                    </a:xfrm>
                    <a:prstGeom prst="rect">
                      <a:avLst/>
                    </a:prstGeom>
                    <a:noFill/>
                    <a:ln>
                      <a:noFill/>
                    </a:ln>
                  </pic:spPr>
                </pic:pic>
              </a:graphicData>
            </a:graphic>
          </wp:inline>
        </w:drawing>
      </w:r>
      <w:r>
        <w:rPr>
          <w:rFonts w:ascii="Times New Roman" w:hAnsi="Times New Roman" w:eastAsia="仿宋_GB2312"/>
          <w:sz w:val="32"/>
          <w:szCs w:val="32"/>
        </w:rPr>
        <w:drawing>
          <wp:inline distT="0" distB="0" distL="0" distR="0">
            <wp:extent cx="2433955" cy="5048250"/>
            <wp:effectExtent l="0" t="0" r="5080" b="635"/>
            <wp:docPr id="79" name="图片 79" descr="C:\Users\ADMINI~1\AppData\Local\Temp\WeChat Files\da955df078c5aadece0014eff69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1\AppData\Local\Temp\WeChat Files\da955df078c5aadece0014eff69192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437280" cy="5055099"/>
                    </a:xfrm>
                    <a:prstGeom prst="rect">
                      <a:avLst/>
                    </a:prstGeom>
                    <a:noFill/>
                    <a:ln>
                      <a:noFill/>
                    </a:ln>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（活动规则呈现示意图）</w:t>
      </w:r>
    </w:p>
    <w:p>
      <w:pPr>
        <w:pStyle w:val="6"/>
        <w:bidi w:val="0"/>
      </w:pPr>
      <w:bookmarkStart w:id="39" w:name="_Toc92403434"/>
      <w:bookmarkStart w:id="40" w:name="_Toc1655515653"/>
      <w:r>
        <w:t>（</w:t>
      </w:r>
      <w:r>
        <w:rPr>
          <w:rFonts w:hint="eastAsia"/>
          <w:lang w:val="en-US" w:eastAsia="zh-Hans"/>
        </w:rPr>
        <w:t>三</w:t>
      </w:r>
      <w:r>
        <w:t>）消费券活动页面配置</w:t>
      </w:r>
      <w:bookmarkEnd w:id="39"/>
      <w:bookmarkEnd w:id="40"/>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1、领取入口设计及流程引导</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在美团APP</w:t>
      </w:r>
      <w:r>
        <w:rPr>
          <w:rFonts w:hint="eastAsia" w:ascii="Times New Roman" w:hAnsi="Times New Roman" w:eastAsia="仿宋_GB2312"/>
          <w:sz w:val="32"/>
          <w:szCs w:val="32"/>
          <w:lang w:eastAsia="zh-Hans"/>
        </w:rPr>
        <w:t>、</w:t>
      </w:r>
      <w:r>
        <w:rPr>
          <w:rFonts w:hint="eastAsia" w:ascii="Times New Roman" w:hAnsi="Times New Roman" w:eastAsia="仿宋_GB2312"/>
          <w:sz w:val="32"/>
          <w:szCs w:val="32"/>
          <w:lang w:val="en-US" w:eastAsia="zh-Hans"/>
        </w:rPr>
        <w:t>美团外卖</w:t>
      </w:r>
      <w:r>
        <w:rPr>
          <w:rFonts w:ascii="Times New Roman" w:hAnsi="Times New Roman" w:eastAsia="仿宋_GB2312"/>
          <w:sz w:val="32"/>
          <w:szCs w:val="32"/>
        </w:rPr>
        <w:t>APP定制专属线上“</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消费券”发券活动，用户进入美团、美团外卖</w:t>
      </w:r>
      <w:r>
        <w:rPr>
          <w:rFonts w:hint="eastAsia" w:ascii="Times New Roman" w:hAnsi="Times New Roman" w:eastAsia="仿宋_GB2312"/>
          <w:sz w:val="32"/>
          <w:szCs w:val="32"/>
          <w:lang w:val="en-US" w:eastAsia="zh-Hans"/>
        </w:rPr>
        <w:t>App</w:t>
      </w:r>
      <w:r>
        <w:rPr>
          <w:rFonts w:ascii="Times New Roman" w:hAnsi="Times New Roman" w:eastAsia="仿宋_GB2312"/>
          <w:sz w:val="32"/>
          <w:szCs w:val="32"/>
        </w:rPr>
        <w:t>，即可通过美团赠送的丰富优质广告资源，进入线上发券会场。也可通过线下扫码及政府公众号入口参与活动。</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用户通过线下扫码、线上广告入口及搜索关键字进入活动专题页</w:t>
      </w:r>
    </w:p>
    <w:p>
      <w:pPr>
        <w:pStyle w:val="15"/>
        <w:shd w:val="clear" w:color="auto" w:fill="FFFFFF"/>
        <w:spacing w:before="120" w:beforeAutospacing="0" w:after="120" w:afterAutospacing="0" w:line="330" w:lineRule="atLeast"/>
        <w:rPr>
          <w:rFonts w:cs="Segoe UI"/>
          <w:color w:val="000000"/>
        </w:rPr>
      </w:pPr>
      <w:r>
        <w:rPr>
          <w:rFonts w:hint="eastAsia" w:cs="Segoe UI"/>
          <w:color w:val="000000"/>
        </w:rPr>
        <w:drawing>
          <wp:inline distT="0" distB="0" distL="0" distR="0">
            <wp:extent cx="5274310" cy="28625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用户在活动专题页面可进行领券，购买各类生活服务及商品后，可进入分会场进行更多专项主题消费</w:t>
      </w:r>
    </w:p>
    <w:p>
      <w:pPr>
        <w:pStyle w:val="15"/>
        <w:shd w:val="clear" w:color="auto" w:fill="FFFFFF"/>
        <w:spacing w:before="120" w:beforeAutospacing="0" w:after="120" w:afterAutospacing="0" w:line="330" w:lineRule="atLeast"/>
        <w:ind w:firstLine="480" w:firstLineChars="200"/>
        <w:jc w:val="both"/>
      </w:pPr>
      <w:r>
        <w:rPr>
          <w:rFonts w:hint="eastAsia"/>
        </w:rPr>
        <w:drawing>
          <wp:inline distT="0" distB="0" distL="0" distR="0">
            <wp:extent cx="5274310" cy="40005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4000500"/>
                    </a:xfrm>
                    <a:prstGeom prst="rect">
                      <a:avLst/>
                    </a:prstGeom>
                  </pic:spPr>
                </pic:pic>
              </a:graphicData>
            </a:graphic>
          </wp:inline>
        </w:drawing>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2、消费券使用流程示意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抵扣券：用户领券后，消费券自动放入用户账户，点击“我的-卡包”可查看。下单后，达到满减门槛时，系统提示有可选消费抵扣券，手动选择后进行抵扣。</w:t>
      </w:r>
    </w:p>
    <w:p>
      <w:pPr>
        <w:pStyle w:val="15"/>
        <w:shd w:val="clear" w:color="auto" w:fill="FFFFFF"/>
        <w:spacing w:before="120" w:beforeAutospacing="0" w:after="120" w:afterAutospacing="0" w:line="330" w:lineRule="atLeast"/>
        <w:ind w:firstLine="480" w:firstLineChars="200"/>
        <w:jc w:val="both"/>
      </w:pPr>
      <w:r>
        <w:rPr>
          <w:rFonts w:hint="eastAsia"/>
        </w:rPr>
        <w:drawing>
          <wp:inline distT="0" distB="0" distL="0" distR="0">
            <wp:extent cx="5274310" cy="25317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2531745"/>
                    </a:xfrm>
                    <a:prstGeom prst="rect">
                      <a:avLst/>
                    </a:prstGeom>
                  </pic:spPr>
                </pic:pic>
              </a:graphicData>
            </a:graphic>
          </wp:inline>
        </w:drawing>
      </w:r>
    </w:p>
    <w:p>
      <w:pPr>
        <w:spacing w:line="360" w:lineRule="auto"/>
        <w:ind w:firstLine="640" w:firstLineChars="200"/>
        <w:jc w:val="center"/>
      </w:pPr>
      <w:r>
        <w:rPr>
          <w:rFonts w:ascii="Times New Roman" w:hAnsi="Times New Roman" w:eastAsia="仿宋_GB2312"/>
          <w:sz w:val="32"/>
          <w:szCs w:val="32"/>
        </w:rPr>
        <w:t>（抵扣型消费券用券流程）</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现金券：用户下单后，结算时自动扣减，并提示券已使用。</w:t>
      </w:r>
    </w:p>
    <w:p>
      <w:pPr>
        <w:pStyle w:val="15"/>
        <w:shd w:val="clear" w:color="auto" w:fill="FFFFFF"/>
        <w:spacing w:before="120" w:beforeAutospacing="0" w:after="120" w:afterAutospacing="0" w:line="330" w:lineRule="atLeast"/>
        <w:jc w:val="center"/>
        <w:rPr>
          <w:rFonts w:cs="Segoe UI"/>
          <w:color w:val="000000"/>
        </w:rPr>
      </w:pPr>
      <w:r>
        <w:rPr>
          <w:rFonts w:ascii="Segoe UI" w:hAnsi="Segoe UI" w:cs="Segoe UI"/>
          <w:color w:val="333333"/>
          <w:sz w:val="2"/>
          <w:szCs w:val="2"/>
          <w:shd w:val="clear" w:color="auto" w:fill="FFFFFF"/>
        </w:rPr>
        <w:br w:type="textWrapping"/>
      </w:r>
      <w:r>
        <w:rPr>
          <w:rFonts w:hint="eastAsia" w:cs="Segoe UI"/>
          <w:color w:val="000000"/>
        </w:rPr>
        <w:drawing>
          <wp:inline distT="0" distB="0" distL="0" distR="0">
            <wp:extent cx="1781810" cy="37147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787200" cy="3726502"/>
                    </a:xfrm>
                    <a:prstGeom prst="rect">
                      <a:avLst/>
                    </a:prstGeom>
                  </pic:spPr>
                </pic:pic>
              </a:graphicData>
            </a:graphic>
          </wp:inline>
        </w:drawing>
      </w:r>
      <w:r>
        <w:rPr>
          <w:rFonts w:hint="eastAsia" w:cs="Segoe UI"/>
          <w:color w:val="000000"/>
        </w:rPr>
        <w:drawing>
          <wp:inline distT="0" distB="0" distL="0" distR="0">
            <wp:extent cx="1746250" cy="368935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46340" cy="3689540"/>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w:t>
      </w:r>
      <w:r>
        <w:rPr>
          <w:rFonts w:ascii="Times New Roman" w:hAnsi="Times New Roman" w:eastAsia="仿宋_GB2312"/>
          <w:sz w:val="32"/>
          <w:szCs w:val="32"/>
        </w:rPr>
        <w:t>现金消费券用券流程）</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3、退款退券页面设计及流程引导</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用户可在活动专题页进入退款退券页面，进入后页面设置退款退券流程步骤引导</w:t>
      </w:r>
      <w:r>
        <w:rPr>
          <w:rFonts w:hint="eastAsia" w:ascii="Times New Roman" w:hAnsi="Times New Roman" w:eastAsia="仿宋_GB2312"/>
          <w:sz w:val="32"/>
          <w:szCs w:val="32"/>
        </w:rPr>
        <w:t>。</w:t>
      </w:r>
    </w:p>
    <w:p>
      <w:pPr>
        <w:pStyle w:val="15"/>
        <w:shd w:val="clear" w:color="auto" w:fill="FFFFFF"/>
        <w:spacing w:before="120" w:beforeAutospacing="0" w:after="120" w:afterAutospacing="0" w:line="330" w:lineRule="atLeast"/>
        <w:jc w:val="center"/>
        <w:rPr>
          <w:rFonts w:cs="Segoe UI"/>
          <w:color w:val="000000"/>
        </w:rPr>
      </w:pPr>
      <w:r>
        <w:rPr>
          <w:rFonts w:hint="eastAsia" w:cs="Segoe UI"/>
          <w:color w:val="000000"/>
        </w:rPr>
        <w:drawing>
          <wp:inline distT="0" distB="0" distL="0" distR="0">
            <wp:extent cx="2724150" cy="52514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24290" cy="5251720"/>
                    </a:xfrm>
                    <a:prstGeom prst="rect">
                      <a:avLst/>
                    </a:prstGeom>
                  </pic:spPr>
                </pic:pic>
              </a:graphicData>
            </a:graphic>
          </wp:inline>
        </w:drawing>
      </w:r>
    </w:p>
    <w:p>
      <w:pPr>
        <w:spacing w:line="360" w:lineRule="auto"/>
        <w:ind w:firstLine="640" w:firstLineChars="200"/>
        <w:jc w:val="center"/>
        <w:rPr>
          <w:rFonts w:ascii="Times New Roman" w:hAnsi="Times New Roman" w:eastAsia="仿宋_GB2312"/>
          <w:sz w:val="32"/>
          <w:szCs w:val="32"/>
        </w:rPr>
      </w:pPr>
      <w:r>
        <w:rPr>
          <w:rFonts w:hint="eastAsia" w:ascii="Times New Roman" w:hAnsi="Times New Roman" w:eastAsia="仿宋_GB2312"/>
          <w:sz w:val="32"/>
          <w:szCs w:val="32"/>
        </w:rPr>
        <w:t>（退款退券流程示意图）</w:t>
      </w:r>
    </w:p>
    <w:p>
      <w:pPr>
        <w:pStyle w:val="5"/>
        <w:bidi w:val="0"/>
      </w:pPr>
      <w:bookmarkStart w:id="41" w:name="_Toc92403435"/>
      <w:bookmarkStart w:id="42" w:name="_Toc1453449439"/>
      <w:r>
        <w:t>六、优惠承诺</w:t>
      </w:r>
      <w:bookmarkEnd w:id="41"/>
      <w:bookmarkEnd w:id="42"/>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为更好支持消费券项目，美团计划在消费券发放期间，发动在</w:t>
      </w:r>
      <w:r>
        <w:rPr>
          <w:rFonts w:hint="eastAsia" w:ascii="Times New Roman" w:hAnsi="Times New Roman" w:eastAsia="仿宋_GB2312"/>
          <w:sz w:val="32"/>
          <w:szCs w:val="32"/>
          <w:lang w:val="en-US" w:eastAsia="zh-Hans"/>
        </w:rPr>
        <w:t>宁波</w:t>
      </w:r>
      <w:r>
        <w:rPr>
          <w:rFonts w:ascii="Times New Roman" w:hAnsi="Times New Roman" w:eastAsia="仿宋_GB2312"/>
          <w:sz w:val="32"/>
          <w:szCs w:val="32"/>
        </w:rPr>
        <w:t>市地区餐饮、酒店、门票、民宿、电影等多个消费场景，投入相关活动成本及资金成本打造多种线上“促消费惠民活动”，涵盖发券、补贴等多种形式。</w:t>
      </w:r>
    </w:p>
    <w:p>
      <w:pPr>
        <w:pStyle w:val="6"/>
        <w:bidi w:val="0"/>
      </w:pPr>
      <w:bookmarkStart w:id="43" w:name="_Toc92403436"/>
      <w:bookmarkStart w:id="44" w:name="_Toc498236648"/>
      <w:r>
        <w:rPr>
          <w:rFonts w:hint="eastAsia"/>
          <w:lang w:eastAsia="zh-Hans"/>
        </w:rPr>
        <w:t>（</w:t>
      </w:r>
      <w:r>
        <w:rPr>
          <w:rFonts w:hint="eastAsia"/>
          <w:lang w:val="en-US" w:eastAsia="zh-Hans"/>
        </w:rPr>
        <w:t>一）</w:t>
      </w:r>
      <w:r>
        <w:t>配比资金投入</w:t>
      </w:r>
      <w:bookmarkEnd w:id="43"/>
      <w:bookmarkEnd w:id="44"/>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在资金方面，美团将在配套方案中，</w:t>
      </w:r>
      <w:r>
        <w:rPr>
          <w:rFonts w:hint="eastAsia" w:ascii="Times New Roman" w:hAnsi="Times New Roman" w:eastAsia="仿宋_GB2312"/>
          <w:sz w:val="32"/>
          <w:szCs w:val="32"/>
        </w:rPr>
        <w:t>如</w:t>
      </w:r>
      <w:r>
        <w:rPr>
          <w:rFonts w:ascii="Times New Roman" w:hAnsi="Times New Roman" w:eastAsia="仿宋_GB2312"/>
          <w:sz w:val="32"/>
          <w:szCs w:val="32"/>
        </w:rPr>
        <w:t>在美团、美团外卖APP以</w:t>
      </w:r>
      <w:r>
        <w:rPr>
          <w:rFonts w:hint="eastAsia" w:ascii="Times New Roman" w:hAnsi="Times New Roman" w:eastAsia="仿宋_GB2312"/>
          <w:sz w:val="32"/>
          <w:szCs w:val="32"/>
        </w:rPr>
        <w:t>周末恰大牌、美团外卖天天神券、</w:t>
      </w:r>
      <w:r>
        <w:rPr>
          <w:rFonts w:hint="eastAsia" w:ascii="Times New Roman" w:hAnsi="Times New Roman" w:eastAsia="仿宋_GB2312"/>
          <w:sz w:val="32"/>
          <w:szCs w:val="32"/>
          <w:lang w:val="en-US" w:eastAsia="zh-Hans"/>
        </w:rPr>
        <w:t>绿色消费节</w:t>
      </w:r>
      <w:r>
        <w:rPr>
          <w:rFonts w:ascii="Times New Roman" w:hAnsi="Times New Roman" w:eastAsia="仿宋_GB2312"/>
          <w:sz w:val="32"/>
          <w:szCs w:val="32"/>
        </w:rPr>
        <w:t>等活动，开展涵盖发券、补贴等多种形式的发放</w:t>
      </w:r>
      <w:r>
        <w:rPr>
          <w:rFonts w:hint="eastAsia" w:ascii="Times New Roman" w:hAnsi="Times New Roman" w:eastAsia="仿宋_GB2312"/>
          <w:sz w:val="32"/>
          <w:szCs w:val="32"/>
        </w:rPr>
        <w:t>，配套投入补贴资金</w:t>
      </w:r>
      <w:r>
        <w:rPr>
          <w:rFonts w:hint="default" w:ascii="Times New Roman" w:hAnsi="Times New Roman" w:eastAsia="仿宋_GB2312"/>
          <w:sz w:val="32"/>
          <w:szCs w:val="32"/>
        </w:rPr>
        <w:t>3</w:t>
      </w:r>
      <w:r>
        <w:rPr>
          <w:rFonts w:hint="eastAsia" w:ascii="Times New Roman" w:hAnsi="Times New Roman" w:eastAsia="仿宋_GB2312"/>
          <w:sz w:val="32"/>
          <w:szCs w:val="32"/>
          <w:lang w:val="en-US" w:eastAsia="zh-Hans"/>
        </w:rPr>
        <w:t>千万</w:t>
      </w:r>
      <w:r>
        <w:rPr>
          <w:rFonts w:hint="eastAsia" w:ascii="Times New Roman" w:hAnsi="Times New Roman" w:eastAsia="仿宋_GB2312"/>
          <w:sz w:val="32"/>
          <w:szCs w:val="32"/>
        </w:rPr>
        <w:t>。</w:t>
      </w:r>
    </w:p>
    <w:p>
      <w:pPr>
        <w:pStyle w:val="6"/>
        <w:bidi w:val="0"/>
      </w:pPr>
      <w:bookmarkStart w:id="45" w:name="_Toc92403437"/>
      <w:bookmarkStart w:id="46" w:name="_Toc824603283"/>
      <w:r>
        <w:rPr>
          <w:rFonts w:hint="eastAsia"/>
          <w:lang w:eastAsia="zh-Hans"/>
        </w:rPr>
        <w:t>（</w:t>
      </w:r>
      <w:r>
        <w:rPr>
          <w:rFonts w:hint="eastAsia"/>
          <w:lang w:val="en-US" w:eastAsia="zh-Hans"/>
        </w:rPr>
        <w:t>二）</w:t>
      </w:r>
      <w:r>
        <w:t>配套资源投入</w:t>
      </w:r>
      <w:bookmarkEnd w:id="45"/>
      <w:bookmarkEnd w:id="46"/>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在线上资源方面，美团将投入包括美团APP、美团外卖APP核心广告资源位以及美团官方微博、微信等站外传播资源矩阵。</w:t>
      </w:r>
    </w:p>
    <w:tbl>
      <w:tblPr>
        <w:tblStyle w:val="16"/>
        <w:tblW w:w="8390" w:type="dxa"/>
        <w:jc w:val="center"/>
        <w:tblInd w:w="0" w:type="dxa"/>
        <w:shd w:val="clear" w:color="auto" w:fill="FFFFFF"/>
        <w:tblLayout w:type="fixed"/>
        <w:tblCellMar>
          <w:top w:w="15" w:type="dxa"/>
          <w:left w:w="15" w:type="dxa"/>
          <w:bottom w:w="15" w:type="dxa"/>
          <w:right w:w="15" w:type="dxa"/>
        </w:tblCellMar>
      </w:tblPr>
      <w:tblGrid>
        <w:gridCol w:w="3406"/>
        <w:gridCol w:w="4984"/>
      </w:tblGrid>
      <w:tr>
        <w:tblPrEx>
          <w:shd w:val="clear" w:color="auto" w:fill="FFFFFF"/>
          <w:tblLayout w:type="fixed"/>
          <w:tblCellMar>
            <w:top w:w="15" w:type="dxa"/>
            <w:left w:w="15" w:type="dxa"/>
            <w:bottom w:w="15" w:type="dxa"/>
            <w:right w:w="15" w:type="dxa"/>
          </w:tblCellMar>
        </w:tblPrEx>
        <w:trPr>
          <w:jc w:val="center"/>
        </w:trPr>
        <w:tc>
          <w:tcPr>
            <w:tcW w:w="3406"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spacing w:before="120" w:after="120" w:line="330" w:lineRule="atLeast"/>
              <w:jc w:val="left"/>
              <w:rPr>
                <w:rFonts w:ascii="仿宋" w:hAnsi="仿宋" w:eastAsia="仿宋" w:cs="Segoe UI"/>
                <w:b/>
                <w:bCs/>
                <w:color w:val="333333"/>
                <w:kern w:val="0"/>
                <w:sz w:val="24"/>
                <w:szCs w:val="21"/>
              </w:rPr>
            </w:pPr>
            <w:r>
              <w:rPr>
                <w:rFonts w:ascii="仿宋" w:hAnsi="仿宋" w:eastAsia="仿宋" w:cs="Segoe UI"/>
                <w:b/>
                <w:bCs/>
                <w:color w:val="333333"/>
                <w:kern w:val="0"/>
                <w:sz w:val="24"/>
                <w:szCs w:val="21"/>
              </w:rPr>
              <w:t>类项</w:t>
            </w:r>
          </w:p>
        </w:tc>
        <w:tc>
          <w:tcPr>
            <w:tcW w:w="4984" w:type="dxa"/>
            <w:tcBorders>
              <w:top w:val="single" w:color="DDDDDD" w:sz="6" w:space="0"/>
              <w:left w:val="single" w:color="DDDDDD" w:sz="6" w:space="0"/>
              <w:bottom w:val="single" w:color="DDDDDD" w:sz="6" w:space="0"/>
              <w:right w:val="single" w:color="DDDDDD" w:sz="6" w:space="0"/>
            </w:tcBorders>
            <w:shd w:val="clear" w:color="auto" w:fill="F6F6F6"/>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b/>
                <w:bCs/>
                <w:color w:val="333333"/>
                <w:kern w:val="0"/>
                <w:sz w:val="24"/>
                <w:szCs w:val="21"/>
              </w:rPr>
            </w:pPr>
            <w:r>
              <w:rPr>
                <w:rFonts w:ascii="仿宋" w:hAnsi="仿宋" w:eastAsia="仿宋" w:cs="Segoe UI"/>
                <w:b/>
                <w:bCs/>
                <w:color w:val="333333"/>
                <w:kern w:val="0"/>
                <w:sz w:val="24"/>
                <w:szCs w:val="21"/>
              </w:rPr>
              <w:t>内容</w:t>
            </w:r>
          </w:p>
        </w:tc>
      </w:tr>
      <w:tr>
        <w:tblPrEx>
          <w:shd w:val="clear" w:color="auto" w:fill="FFFFFF"/>
          <w:tblLayout w:type="fixed"/>
          <w:tblCellMar>
            <w:top w:w="15" w:type="dxa"/>
            <w:left w:w="15" w:type="dxa"/>
            <w:bottom w:w="15" w:type="dxa"/>
            <w:right w:w="15" w:type="dxa"/>
          </w:tblCellMar>
        </w:tblPrEx>
        <w:trPr>
          <w:jc w:val="center"/>
        </w:trPr>
        <w:tc>
          <w:tcPr>
            <w:tcW w:w="340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kern w:val="0"/>
                <w:sz w:val="24"/>
                <w:szCs w:val="21"/>
              </w:rPr>
            </w:pPr>
            <w:r>
              <w:rPr>
                <w:rFonts w:ascii="仿宋" w:hAnsi="仿宋" w:eastAsia="仿宋" w:cs="Segoe UI"/>
                <w:bCs/>
                <w:kern w:val="0"/>
                <w:sz w:val="24"/>
                <w:szCs w:val="21"/>
              </w:rPr>
              <w:t>媒体广告</w:t>
            </w:r>
          </w:p>
        </w:tc>
        <w:tc>
          <w:tcPr>
            <w:tcW w:w="498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kern w:val="0"/>
                <w:sz w:val="24"/>
                <w:szCs w:val="21"/>
              </w:rPr>
            </w:pPr>
            <w:r>
              <w:rPr>
                <w:rFonts w:ascii="仿宋" w:hAnsi="仿宋" w:eastAsia="仿宋" w:cs="Segoe UI"/>
                <w:bCs/>
                <w:kern w:val="0"/>
                <w:sz w:val="24"/>
                <w:szCs w:val="21"/>
              </w:rPr>
              <w:t>宁波区域纸媒、电视机广播媒体等</w:t>
            </w:r>
          </w:p>
        </w:tc>
      </w:tr>
      <w:tr>
        <w:tblPrEx>
          <w:shd w:val="clear" w:color="auto" w:fill="FFFFFF"/>
          <w:tblLayout w:type="fixed"/>
          <w:tblCellMar>
            <w:top w:w="15" w:type="dxa"/>
            <w:left w:w="15" w:type="dxa"/>
            <w:bottom w:w="15" w:type="dxa"/>
            <w:right w:w="15" w:type="dxa"/>
          </w:tblCellMar>
        </w:tblPrEx>
        <w:trPr>
          <w:jc w:val="center"/>
        </w:trPr>
        <w:tc>
          <w:tcPr>
            <w:tcW w:w="340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地面广告</w:t>
            </w:r>
          </w:p>
        </w:tc>
        <w:tc>
          <w:tcPr>
            <w:tcW w:w="498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各类场所线下海报台卡物料铺设，外卖箱贴亦可</w:t>
            </w:r>
          </w:p>
        </w:tc>
      </w:tr>
      <w:tr>
        <w:tblPrEx>
          <w:shd w:val="clear" w:color="auto" w:fill="FFFFFF"/>
          <w:tblLayout w:type="fixed"/>
          <w:tblCellMar>
            <w:top w:w="15" w:type="dxa"/>
            <w:left w:w="15" w:type="dxa"/>
            <w:bottom w:w="15" w:type="dxa"/>
            <w:right w:w="15" w:type="dxa"/>
          </w:tblCellMar>
        </w:tblPrEx>
        <w:trPr>
          <w:jc w:val="center"/>
        </w:trPr>
        <w:tc>
          <w:tcPr>
            <w:tcW w:w="340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短信群发</w:t>
            </w:r>
          </w:p>
        </w:tc>
        <w:tc>
          <w:tcPr>
            <w:tcW w:w="498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与招标方共同合作，通过短信群发透传宁波消费者</w:t>
            </w:r>
          </w:p>
        </w:tc>
      </w:tr>
      <w:tr>
        <w:tblPrEx>
          <w:shd w:val="clear" w:color="auto" w:fill="FFFFFF"/>
          <w:tblLayout w:type="fixed"/>
          <w:tblCellMar>
            <w:top w:w="15" w:type="dxa"/>
            <w:left w:w="15" w:type="dxa"/>
            <w:bottom w:w="15" w:type="dxa"/>
            <w:right w:w="15" w:type="dxa"/>
          </w:tblCellMar>
        </w:tblPrEx>
        <w:trPr>
          <w:jc w:val="center"/>
        </w:trPr>
        <w:tc>
          <w:tcPr>
            <w:tcW w:w="340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社交媒体</w:t>
            </w:r>
          </w:p>
        </w:tc>
        <w:tc>
          <w:tcPr>
            <w:tcW w:w="498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4"/>
                <w:szCs w:val="21"/>
              </w:rPr>
            </w:pPr>
            <w:r>
              <w:rPr>
                <w:rFonts w:ascii="仿宋" w:hAnsi="仿宋" w:eastAsia="仿宋" w:cs="Segoe UI"/>
                <w:color w:val="333333"/>
                <w:kern w:val="0"/>
                <w:sz w:val="24"/>
                <w:szCs w:val="21"/>
              </w:rPr>
              <w:t>招标方及公司官方社媒账号发布</w:t>
            </w:r>
          </w:p>
        </w:tc>
      </w:tr>
    </w:tbl>
    <w:p>
      <w:pPr>
        <w:jc w:val="center"/>
      </w:pPr>
      <w:r>
        <w:drawing>
          <wp:inline distT="0" distB="0" distL="0" distR="0">
            <wp:extent cx="2457450" cy="5187950"/>
            <wp:effectExtent l="0" t="0" r="0" b="0"/>
            <wp:docPr id="81" name="图片 81" descr="C:\Users\ADMINI~1\AppData\Local\Temp\WeChat Files\fdfddcf4032b6ab0a5cb25528bf4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1\AppData\Local\Temp\WeChat Files\fdfddcf4032b6ab0a5cb25528bf4a2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62908" cy="5199473"/>
                    </a:xfrm>
                    <a:prstGeom prst="rect">
                      <a:avLst/>
                    </a:prstGeom>
                    <a:noFill/>
                    <a:ln>
                      <a:noFill/>
                    </a:ln>
                  </pic:spPr>
                </pic:pic>
              </a:graphicData>
            </a:graphic>
          </wp:inline>
        </w:drawing>
      </w:r>
      <w:bookmarkStart w:id="64" w:name="_GoBack"/>
      <w:r>
        <w:drawing>
          <wp:inline distT="0" distB="0" distL="0" distR="0">
            <wp:extent cx="2520950" cy="5124450"/>
            <wp:effectExtent l="0" t="0" r="0" b="635"/>
            <wp:docPr id="86" name="图片 86" descr="C:\Users\ADMINI~1\AppData\Local\Temp\WeChat Files\a630e84521042860f6f3884980b0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1\AppData\Local\Temp\WeChat Files\a630e84521042860f6f3884980b0f2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20950" cy="5124261"/>
                    </a:xfrm>
                    <a:prstGeom prst="rect">
                      <a:avLst/>
                    </a:prstGeom>
                    <a:noFill/>
                    <a:ln>
                      <a:noFill/>
                    </a:ln>
                  </pic:spPr>
                </pic:pic>
              </a:graphicData>
            </a:graphic>
          </wp:inline>
        </w:drawing>
      </w:r>
      <w:bookmarkEnd w:id="64"/>
    </w:p>
    <w:p>
      <w:pPr>
        <w:jc w:val="center"/>
      </w:pPr>
      <w:r>
        <w:rPr>
          <w:rFonts w:hint="eastAsia" w:ascii="Times New Roman" w:hAnsi="Times New Roman" w:eastAsia="仿宋_GB2312"/>
          <w:sz w:val="32"/>
          <w:szCs w:val="32"/>
        </w:rPr>
        <w:t>（线上宣传示意图）</w:t>
      </w:r>
    </w:p>
    <w:p>
      <w:pPr>
        <w:pStyle w:val="6"/>
        <w:bidi w:val="0"/>
      </w:pPr>
      <w:bookmarkStart w:id="47" w:name="_Toc92403438"/>
      <w:bookmarkStart w:id="48" w:name="_Toc1395403290"/>
      <w:r>
        <w:rPr>
          <w:rFonts w:hint="eastAsia"/>
          <w:lang w:eastAsia="zh-Hans"/>
        </w:rPr>
        <w:t>（</w:t>
      </w:r>
      <w:r>
        <w:rPr>
          <w:rFonts w:hint="eastAsia"/>
          <w:lang w:val="en-US" w:eastAsia="zh-Hans"/>
        </w:rPr>
        <w:t>三）</w:t>
      </w:r>
      <w:r>
        <w:t>配套活动开展</w:t>
      </w:r>
      <w:bookmarkEnd w:id="47"/>
      <w:bookmarkEnd w:id="48"/>
    </w:p>
    <w:p>
      <w:pPr>
        <w:widowControl/>
        <w:spacing w:after="120" w:afterLines="50"/>
        <w:jc w:val="left"/>
        <w:rPr>
          <w:rFonts w:ascii="仿宋" w:hAnsi="仿宋" w:eastAsia="仿宋" w:cs="Segoe UI"/>
          <w:b/>
          <w:bCs/>
          <w:color w:val="333333"/>
          <w:kern w:val="0"/>
          <w:sz w:val="32"/>
          <w:szCs w:val="32"/>
        </w:rPr>
      </w:pPr>
      <w:r>
        <w:rPr>
          <w:rFonts w:ascii="仿宋" w:hAnsi="仿宋" w:eastAsia="仿宋" w:cs="Segoe UI"/>
          <w:b/>
          <w:bCs/>
          <w:color w:val="333333"/>
          <w:kern w:val="0"/>
          <w:sz w:val="32"/>
          <w:szCs w:val="32"/>
        </w:rPr>
        <w:t>1</w:t>
      </w:r>
      <w:r>
        <w:rPr>
          <w:rFonts w:hint="eastAsia" w:ascii="仿宋" w:hAnsi="仿宋" w:eastAsia="仿宋" w:cs="Segoe UI"/>
          <w:b/>
          <w:bCs/>
          <w:color w:val="333333"/>
          <w:kern w:val="0"/>
          <w:sz w:val="32"/>
          <w:szCs w:val="32"/>
          <w:lang w:eastAsia="zh-Hans"/>
        </w:rPr>
        <w:t>、</w:t>
      </w:r>
      <w:r>
        <w:rPr>
          <w:rFonts w:ascii="仿宋" w:hAnsi="仿宋" w:eastAsia="仿宋" w:cs="Segoe UI"/>
          <w:b/>
          <w:bCs/>
          <w:color w:val="333333"/>
          <w:kern w:val="0"/>
          <w:sz w:val="32"/>
          <w:szCs w:val="32"/>
        </w:rPr>
        <w:t>周末</w:t>
      </w:r>
      <w:r>
        <w:rPr>
          <w:rFonts w:hint="eastAsia" w:ascii="仿宋" w:hAnsi="仿宋" w:eastAsia="仿宋" w:cs="Segoe UI"/>
          <w:b/>
          <w:bCs/>
          <w:color w:val="333333"/>
          <w:kern w:val="0"/>
          <w:sz w:val="32"/>
          <w:szCs w:val="32"/>
        </w:rPr>
        <w:t>恰</w:t>
      </w:r>
      <w:r>
        <w:rPr>
          <w:rFonts w:ascii="仿宋" w:hAnsi="仿宋" w:eastAsia="仿宋" w:cs="Segoe UI"/>
          <w:b/>
          <w:bCs/>
          <w:color w:val="333333"/>
          <w:kern w:val="0"/>
          <w:sz w:val="32"/>
          <w:szCs w:val="32"/>
        </w:rPr>
        <w:t>大牌促消费</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每周末定制3个营销会场，由主会场承接，分会场分别为品牌日和下午茶，为消费者提供优质爆品，针对周五至周日消费需求旺盛等特点，通过品牌营销活动促进消费。</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结合城市用户消费喜好，加强优质商户联动协同，丰富市场供给，配套优惠措施，创新活动形式，放大活动效应，积极响应“政府搭建平台、商家丰富供给、全民乐享消费”的消费促进内生新动能。</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活动期间，用户在每个周末打开美团APP，在外卖频道可随机领取5-20元红包，另享专属商户大额折扣套餐。本季促消费活动，美团打造专属“周末恰大牌”会场，通过营销补贴，联合大牌商户补贴为用户带来更多优质产品，提升城市消费体验，为消费市场注入新动能，页面参考如下：</w:t>
      </w:r>
    </w:p>
    <w:p>
      <w:pPr>
        <w:widowControl/>
        <w:shd w:val="clear" w:color="auto" w:fill="FFFFFF"/>
        <w:ind w:firstLine="640" w:firstLineChars="200"/>
        <w:jc w:val="left"/>
        <w:rPr>
          <w:rFonts w:ascii="仿宋" w:hAnsi="仿宋" w:eastAsia="仿宋" w:cs="Segoe UI"/>
          <w:color w:val="333333"/>
          <w:kern w:val="0"/>
          <w:sz w:val="32"/>
          <w:szCs w:val="32"/>
        </w:rPr>
      </w:pPr>
      <w:r>
        <w:rPr>
          <w:rFonts w:hint="eastAsia" w:ascii="仿宋" w:hAnsi="仿宋" w:eastAsia="仿宋" w:cs="Segoe UI"/>
          <w:color w:val="333333"/>
          <w:kern w:val="0"/>
          <w:sz w:val="32"/>
          <w:szCs w:val="32"/>
        </w:rPr>
        <w:drawing>
          <wp:inline distT="0" distB="0" distL="0" distR="0">
            <wp:extent cx="1579245" cy="3384550"/>
            <wp:effectExtent l="0" t="0" r="1905" b="6350"/>
            <wp:docPr id="120" name="图片 120" descr="C:\Users\lichumeng02\AppData\Local\Microsoft\Windows\INetCache\Content.Word\大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lichumeng02\AppData\Local\Microsoft\Windows\INetCache\Content.Word\大牌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600776" cy="3429761"/>
                    </a:xfrm>
                    <a:prstGeom prst="rect">
                      <a:avLst/>
                    </a:prstGeom>
                    <a:noFill/>
                    <a:ln>
                      <a:noFill/>
                    </a:ln>
                  </pic:spPr>
                </pic:pic>
              </a:graphicData>
            </a:graphic>
          </wp:inline>
        </w:drawing>
      </w:r>
      <w:r>
        <w:rPr>
          <w:rFonts w:hint="eastAsia" w:ascii="仿宋" w:hAnsi="仿宋" w:eastAsia="仿宋" w:cs="Segoe UI"/>
          <w:color w:val="333333"/>
          <w:kern w:val="0"/>
          <w:sz w:val="32"/>
          <w:szCs w:val="32"/>
        </w:rPr>
        <w:drawing>
          <wp:inline distT="0" distB="0" distL="0" distR="0">
            <wp:extent cx="1638300" cy="3387725"/>
            <wp:effectExtent l="0" t="0" r="0" b="3175"/>
            <wp:docPr id="121" name="图片 121" descr="C:\Users\lichumeng02\AppData\Local\Microsoft\Windows\INetCache\Content.Word\大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lichumeng02\AppData\Local\Microsoft\Windows\INetCache\Content.Word\大牌1.jpg"/>
                    <pic:cNvPicPr>
                      <a:picLocks noChangeAspect="1" noChangeArrowheads="1"/>
                    </pic:cNvPicPr>
                  </pic:nvPicPr>
                  <pic:blipFill>
                    <a:blip r:embed="rId46" cstate="print">
                      <a:extLst>
                        <a:ext uri="{28A0092B-C50C-407E-A947-70E740481C1C}">
                          <a14:useLocalDpi xmlns:a14="http://schemas.microsoft.com/office/drawing/2010/main" val="0"/>
                        </a:ext>
                      </a:extLst>
                    </a:blip>
                    <a:srcRect t="4048"/>
                    <a:stretch>
                      <a:fillRect/>
                    </a:stretch>
                  </pic:blipFill>
                  <pic:spPr>
                    <a:xfrm>
                      <a:off x="0" y="0"/>
                      <a:ext cx="1645034" cy="3401965"/>
                    </a:xfrm>
                    <a:prstGeom prst="rect">
                      <a:avLst/>
                    </a:prstGeom>
                    <a:noFill/>
                    <a:ln>
                      <a:noFill/>
                    </a:ln>
                  </pic:spPr>
                </pic:pic>
              </a:graphicData>
            </a:graphic>
          </wp:inline>
        </w:drawing>
      </w:r>
      <w:r>
        <w:rPr>
          <w:rFonts w:hint="eastAsia" w:ascii="仿宋" w:hAnsi="仿宋" w:eastAsia="仿宋" w:cs="Segoe UI"/>
          <w:color w:val="333333"/>
          <w:kern w:val="0"/>
          <w:sz w:val="32"/>
          <w:szCs w:val="32"/>
        </w:rPr>
        <w:drawing>
          <wp:inline distT="0" distB="0" distL="0" distR="0">
            <wp:extent cx="1645285" cy="3363595"/>
            <wp:effectExtent l="0" t="0" r="0" b="8255"/>
            <wp:docPr id="122" name="图片 122" descr="C:\Users\lichumeng02\AppData\Local\Microsoft\Windows\INetCache\Content.Word\大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lichumeng02\AppData\Local\Microsoft\Windows\INetCache\Content.Word\大牌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645645" cy="3363963"/>
                    </a:xfrm>
                    <a:prstGeom prst="rect">
                      <a:avLst/>
                    </a:prstGeom>
                    <a:noFill/>
                    <a:ln>
                      <a:noFill/>
                    </a:ln>
                  </pic:spPr>
                </pic:pic>
              </a:graphicData>
            </a:graphic>
          </wp:inline>
        </w:drawing>
      </w:r>
    </w:p>
    <w:p>
      <w:pPr>
        <w:spacing w:line="360" w:lineRule="auto"/>
        <w:ind w:firstLine="640" w:firstLineChars="200"/>
        <w:rPr>
          <w:rFonts w:ascii="Times New Roman" w:hAnsi="Times New Roman" w:eastAsia="仿宋_GB2312"/>
          <w:sz w:val="32"/>
          <w:szCs w:val="32"/>
        </w:rPr>
      </w:pPr>
    </w:p>
    <w:p>
      <w:pPr>
        <w:pStyle w:val="6"/>
        <w:bidi w:val="0"/>
        <w:rPr>
          <w:rFonts w:hint="eastAsia" w:ascii="仿宋" w:hAnsi="仿宋" w:eastAsia="宋体" w:cs="Segoe UI"/>
          <w:bCs/>
          <w:color w:val="333333"/>
          <w:kern w:val="0"/>
          <w:sz w:val="32"/>
          <w:szCs w:val="32"/>
          <w:lang w:val="en-US" w:eastAsia="zh-Hans"/>
        </w:rPr>
      </w:pPr>
      <w:bookmarkStart w:id="49" w:name="_Toc92403439"/>
      <w:bookmarkStart w:id="50" w:name="_Toc2021669790"/>
      <w:r>
        <w:rPr>
          <w:rFonts w:hint="eastAsia"/>
          <w:lang w:eastAsia="zh-Hans"/>
        </w:rPr>
        <w:t>（</w:t>
      </w:r>
      <w:r>
        <w:rPr>
          <w:rFonts w:hint="eastAsia"/>
          <w:lang w:val="en-US" w:eastAsia="zh-Hans"/>
        </w:rPr>
        <w:t>四）</w:t>
      </w:r>
      <w:r>
        <w:rPr>
          <w:rFonts w:hint="eastAsia"/>
        </w:rPr>
        <w:t>举办线下</w:t>
      </w:r>
      <w:bookmarkEnd w:id="49"/>
      <w:bookmarkEnd w:id="50"/>
      <w:r>
        <w:rPr>
          <w:rFonts w:hint="eastAsia"/>
          <w:lang w:val="en-US" w:eastAsia="zh-Hans"/>
        </w:rPr>
        <w:t>活动</w:t>
      </w:r>
    </w:p>
    <w:tbl>
      <w:tblPr>
        <w:tblStyle w:val="17"/>
        <w:tblpPr w:leftFromText="180" w:rightFromText="180" w:vertAnchor="text" w:horzAnchor="page" w:tblpXSpec="center" w:tblpY="474"/>
        <w:tblOverlap w:val="never"/>
        <w:tblW w:w="79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4530"/>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8" w:type="dxa"/>
          </w:tcPr>
          <w:p>
            <w:pPr>
              <w:widowControl/>
              <w:shd w:val="clear" w:color="auto" w:fill="FFFFFF"/>
              <w:jc w:val="left"/>
              <w:rPr>
                <w:rFonts w:ascii="仿宋" w:hAnsi="仿宋" w:eastAsia="仿宋" w:cs="Segoe UI"/>
                <w:b/>
                <w:color w:val="333333"/>
                <w:kern w:val="0"/>
                <w:sz w:val="32"/>
                <w:szCs w:val="32"/>
              </w:rPr>
            </w:pPr>
            <w:r>
              <w:rPr>
                <w:rFonts w:hint="eastAsia" w:ascii="仿宋" w:hAnsi="仿宋" w:eastAsia="仿宋" w:cs="Segoe UI"/>
                <w:b/>
                <w:color w:val="333333"/>
                <w:kern w:val="0"/>
                <w:sz w:val="32"/>
                <w:szCs w:val="32"/>
              </w:rPr>
              <w:t>时间</w:t>
            </w:r>
          </w:p>
        </w:tc>
        <w:tc>
          <w:tcPr>
            <w:tcW w:w="4530" w:type="dxa"/>
          </w:tcPr>
          <w:p>
            <w:pPr>
              <w:widowControl/>
              <w:shd w:val="clear" w:color="auto" w:fill="FFFFFF"/>
              <w:ind w:firstLine="641" w:firstLineChars="200"/>
              <w:jc w:val="center"/>
              <w:rPr>
                <w:rFonts w:ascii="仿宋" w:hAnsi="仿宋" w:eastAsia="仿宋" w:cs="Segoe UI"/>
                <w:b/>
                <w:color w:val="333333"/>
                <w:kern w:val="0"/>
                <w:sz w:val="32"/>
                <w:szCs w:val="32"/>
              </w:rPr>
            </w:pPr>
            <w:r>
              <w:rPr>
                <w:rFonts w:hint="eastAsia" w:ascii="仿宋" w:hAnsi="仿宋" w:eastAsia="仿宋" w:cs="Segoe UI"/>
                <w:b/>
                <w:color w:val="333333"/>
                <w:kern w:val="0"/>
                <w:sz w:val="32"/>
                <w:szCs w:val="32"/>
              </w:rPr>
              <w:t>活动内容</w:t>
            </w:r>
          </w:p>
        </w:tc>
        <w:tc>
          <w:tcPr>
            <w:tcW w:w="2415" w:type="dxa"/>
          </w:tcPr>
          <w:p>
            <w:pPr>
              <w:widowControl/>
              <w:shd w:val="clear" w:color="auto" w:fill="FFFFFF"/>
              <w:ind w:firstLine="641" w:firstLineChars="200"/>
              <w:jc w:val="left"/>
              <w:rPr>
                <w:rFonts w:ascii="仿宋" w:hAnsi="仿宋" w:eastAsia="仿宋" w:cs="Segoe UI"/>
                <w:b/>
                <w:color w:val="333333"/>
                <w:kern w:val="0"/>
                <w:sz w:val="32"/>
                <w:szCs w:val="32"/>
              </w:rPr>
            </w:pPr>
            <w:r>
              <w:rPr>
                <w:rFonts w:hint="eastAsia" w:ascii="仿宋" w:hAnsi="仿宋" w:eastAsia="仿宋" w:cs="Segoe UI"/>
                <w:b/>
                <w:color w:val="333333"/>
                <w:kern w:val="0"/>
                <w:sz w:val="32"/>
                <w:szCs w:val="3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4530" w:type="dxa"/>
          </w:tcPr>
          <w:p>
            <w:pPr>
              <w:spacing w:line="360" w:lineRule="auto"/>
              <w:jc w:val="center"/>
              <w:rPr>
                <w:rFonts w:ascii="仿宋" w:hAnsi="仿宋" w:eastAsia="仿宋" w:cs="Segoe UI"/>
                <w:color w:val="333333"/>
                <w:kern w:val="0"/>
                <w:sz w:val="32"/>
                <w:szCs w:val="32"/>
              </w:rPr>
            </w:pPr>
            <w:r>
              <w:rPr>
                <w:rFonts w:hint="eastAsia" w:ascii="Times New Roman" w:hAnsi="Times New Roman" w:eastAsia="仿宋_GB2312"/>
                <w:kern w:val="0"/>
                <w:sz w:val="32"/>
                <w:szCs w:val="32"/>
              </w:rPr>
              <w:t>嘉宾及媒体签到</w:t>
            </w:r>
          </w:p>
        </w:tc>
        <w:tc>
          <w:tcPr>
            <w:tcW w:w="2415" w:type="dxa"/>
          </w:tcPr>
          <w:p>
            <w:pPr>
              <w:widowControl/>
              <w:shd w:val="clear" w:color="auto" w:fill="FFFFFF"/>
              <w:ind w:firstLine="640" w:firstLineChars="200"/>
              <w:jc w:val="left"/>
              <w:rPr>
                <w:rFonts w:ascii="仿宋" w:hAnsi="仿宋" w:eastAsia="仿宋" w:cs="Segoe UI"/>
                <w:color w:val="333333"/>
                <w:kern w:val="0"/>
                <w:sz w:val="32"/>
                <w:szCs w:val="32"/>
              </w:rPr>
            </w:pPr>
            <w:r>
              <w:rPr>
                <w:rFonts w:hint="eastAsia" w:ascii="仿宋" w:hAnsi="仿宋" w:eastAsia="仿宋" w:cs="Segoe UI"/>
                <w:color w:val="333333"/>
                <w:kern w:val="0"/>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4530" w:type="dxa"/>
          </w:tcPr>
          <w:p>
            <w:pPr>
              <w:spacing w:line="360" w:lineRule="auto"/>
              <w:jc w:val="center"/>
              <w:rPr>
                <w:rFonts w:ascii="仿宋" w:hAnsi="仿宋" w:eastAsia="仿宋" w:cs="Segoe UI"/>
                <w:color w:val="333333"/>
                <w:kern w:val="0"/>
                <w:sz w:val="32"/>
                <w:szCs w:val="32"/>
              </w:rPr>
            </w:pPr>
            <w:r>
              <w:rPr>
                <w:rFonts w:hint="eastAsia" w:ascii="Times New Roman" w:hAnsi="Times New Roman" w:eastAsia="仿宋_GB2312"/>
                <w:kern w:val="0"/>
                <w:sz w:val="32"/>
                <w:szCs w:val="32"/>
              </w:rPr>
              <w:t>主持人开场</w:t>
            </w:r>
          </w:p>
        </w:tc>
        <w:tc>
          <w:tcPr>
            <w:tcW w:w="2415" w:type="dxa"/>
          </w:tcPr>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宣读活动流程、介绍到场嘉宾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一、</w:t>
            </w:r>
            <w:r>
              <w:rPr>
                <w:rFonts w:ascii="Times New Roman" w:hAnsi="Times New Roman" w:eastAsia="仿宋_GB2312"/>
                <w:b/>
                <w:kern w:val="0"/>
                <w:sz w:val="32"/>
                <w:szCs w:val="32"/>
              </w:rPr>
              <w:t>政府</w:t>
            </w:r>
            <w:r>
              <w:rPr>
                <w:rFonts w:hint="eastAsia" w:ascii="Times New Roman" w:hAnsi="Times New Roman" w:eastAsia="仿宋_GB2312"/>
                <w:b/>
                <w:kern w:val="0"/>
                <w:sz w:val="32"/>
                <w:szCs w:val="32"/>
              </w:rPr>
              <w:t>开场致辞</w:t>
            </w:r>
          </w:p>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政府推动可持续餐饮的决心，体现“政企合作”新动能。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二、美团发言</w:t>
            </w:r>
          </w:p>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1、</w:t>
            </w:r>
            <w:r>
              <w:rPr>
                <w:rFonts w:ascii="Times New Roman" w:hAnsi="Times New Roman" w:eastAsia="仿宋_GB2312"/>
                <w:kern w:val="0"/>
                <w:sz w:val="32"/>
                <w:szCs w:val="32"/>
              </w:rPr>
              <w:t>发布促消费优惠政策</w:t>
            </w:r>
            <w:r>
              <w:rPr>
                <w:rFonts w:hint="eastAsia" w:ascii="Times New Roman" w:hAnsi="Times New Roman" w:eastAsia="仿宋_GB2312"/>
                <w:kern w:val="0"/>
                <w:sz w:val="32"/>
                <w:szCs w:val="32"/>
              </w:rPr>
              <w:t>。</w:t>
            </w:r>
            <w:r>
              <w:rPr>
                <w:rFonts w:hint="eastAsia" w:ascii="Times New Roman" w:hAnsi="Times New Roman" w:eastAsia="仿宋_GB2312"/>
                <w:kern w:val="0"/>
                <w:sz w:val="32"/>
                <w:szCs w:val="32"/>
              </w:rPr>
              <w:br w:type="textWrapping"/>
            </w:r>
            <w:r>
              <w:rPr>
                <w:rFonts w:hint="eastAsia" w:ascii="Times New Roman" w:hAnsi="Times New Roman" w:eastAsia="仿宋_GB2312"/>
                <w:kern w:val="0"/>
                <w:sz w:val="32"/>
                <w:szCs w:val="32"/>
              </w:rPr>
              <w:t>2、青山项目推动可持续餐饮的重要措施与意义。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三、战略签约</w:t>
            </w:r>
          </w:p>
          <w:p>
            <w:pPr>
              <w:spacing w:line="360" w:lineRule="auto"/>
              <w:rPr>
                <w:rFonts w:ascii="仿宋" w:hAnsi="仿宋" w:eastAsia="仿宋" w:cs="Segoe UI"/>
                <w:color w:val="333333"/>
                <w:kern w:val="0"/>
                <w:sz w:val="32"/>
                <w:szCs w:val="32"/>
              </w:rPr>
            </w:pPr>
            <w:r>
              <w:rPr>
                <w:rFonts w:ascii="Times New Roman" w:hAnsi="Times New Roman" w:eastAsia="仿宋_GB2312"/>
                <w:kern w:val="0"/>
                <w:sz w:val="32"/>
                <w:szCs w:val="32"/>
              </w:rPr>
              <w:t>双方</w:t>
            </w:r>
            <w:r>
              <w:rPr>
                <w:rFonts w:hint="eastAsia" w:ascii="Times New Roman" w:hAnsi="Times New Roman" w:eastAsia="仿宋_GB2312"/>
                <w:kern w:val="0"/>
                <w:sz w:val="32"/>
                <w:szCs w:val="32"/>
              </w:rPr>
              <w:t>达成战略签约。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四</w:t>
            </w:r>
            <w:r>
              <w:rPr>
                <w:rFonts w:ascii="Times New Roman" w:hAnsi="Times New Roman" w:eastAsia="仿宋_GB2312"/>
                <w:b/>
                <w:kern w:val="0"/>
                <w:sz w:val="32"/>
                <w:szCs w:val="32"/>
              </w:rPr>
              <w:t>、</w:t>
            </w:r>
            <w:r>
              <w:rPr>
                <w:rFonts w:hint="eastAsia" w:ascii="Times New Roman" w:hAnsi="Times New Roman" w:eastAsia="仿宋_GB2312"/>
                <w:b/>
                <w:kern w:val="0"/>
                <w:sz w:val="32"/>
                <w:szCs w:val="32"/>
              </w:rPr>
              <w:t>美团给商户发放“青山可持续餐厅”指南以及餐盒</w:t>
            </w:r>
          </w:p>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美团</w:t>
            </w:r>
            <w:r>
              <w:rPr>
                <w:rFonts w:ascii="Times New Roman" w:hAnsi="Times New Roman" w:eastAsia="仿宋_GB2312"/>
                <w:kern w:val="0"/>
                <w:sz w:val="32"/>
                <w:szCs w:val="32"/>
              </w:rPr>
              <w:t>向商户代表发放</w:t>
            </w:r>
            <w:r>
              <w:rPr>
                <w:rFonts w:hint="eastAsia" w:ascii="Times New Roman" w:hAnsi="Times New Roman" w:eastAsia="仿宋_GB2312"/>
                <w:kern w:val="0"/>
                <w:sz w:val="32"/>
                <w:szCs w:val="32"/>
              </w:rPr>
              <w:t>“可持续餐厅指南”、</w:t>
            </w:r>
            <w:r>
              <w:rPr>
                <w:rFonts w:ascii="Times New Roman" w:hAnsi="Times New Roman" w:eastAsia="仿宋_GB2312"/>
                <w:kern w:val="0"/>
                <w:sz w:val="32"/>
                <w:szCs w:val="32"/>
              </w:rPr>
              <w:t>可降解环保袋及</w:t>
            </w:r>
            <w:r>
              <w:rPr>
                <w:rFonts w:hint="eastAsia" w:ascii="Times New Roman" w:hAnsi="Times New Roman" w:eastAsia="仿宋_GB2312"/>
                <w:kern w:val="0"/>
                <w:sz w:val="32"/>
                <w:szCs w:val="32"/>
              </w:rPr>
              <w:t>一次性</w:t>
            </w:r>
            <w:r>
              <w:rPr>
                <w:rFonts w:ascii="Times New Roman" w:hAnsi="Times New Roman" w:eastAsia="仿宋_GB2312"/>
                <w:kern w:val="0"/>
                <w:sz w:val="32"/>
                <w:szCs w:val="32"/>
              </w:rPr>
              <w:t>打</w:t>
            </w:r>
            <w:r>
              <w:rPr>
                <w:rFonts w:hint="eastAsia" w:ascii="Times New Roman" w:hAnsi="Times New Roman" w:eastAsia="仿宋_GB2312"/>
                <w:kern w:val="0"/>
                <w:sz w:val="32"/>
                <w:szCs w:val="32"/>
              </w:rPr>
              <w:t>包盒</w:t>
            </w:r>
            <w:r>
              <w:rPr>
                <w:rFonts w:ascii="Times New Roman" w:hAnsi="Times New Roman" w:eastAsia="仿宋_GB2312"/>
                <w:kern w:val="0"/>
                <w:sz w:val="3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五</w:t>
            </w:r>
            <w:r>
              <w:rPr>
                <w:rFonts w:ascii="Times New Roman" w:hAnsi="Times New Roman" w:eastAsia="仿宋_GB2312"/>
                <w:b/>
                <w:kern w:val="0"/>
                <w:sz w:val="32"/>
                <w:szCs w:val="32"/>
              </w:rPr>
              <w:t>、</w:t>
            </w:r>
            <w:r>
              <w:rPr>
                <w:rFonts w:hint="eastAsia" w:ascii="Times New Roman" w:hAnsi="Times New Roman" w:eastAsia="仿宋_GB2312"/>
                <w:b/>
                <w:kern w:val="0"/>
                <w:sz w:val="32"/>
                <w:szCs w:val="32"/>
              </w:rPr>
              <w:t>美团给商户发放奖项</w:t>
            </w:r>
          </w:p>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奖项分类：新餐饮先锋商户、星级品牌餐饮商户、夜经济示范商户。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hint="eastAsia" w:ascii="Times New Roman" w:hAnsi="Times New Roman" w:eastAsia="仿宋_GB2312"/>
                <w:b/>
                <w:kern w:val="0"/>
                <w:sz w:val="32"/>
                <w:szCs w:val="32"/>
              </w:rPr>
              <w:t>六、街区</w:t>
            </w:r>
            <w:r>
              <w:rPr>
                <w:rFonts w:ascii="Times New Roman" w:hAnsi="Times New Roman" w:eastAsia="仿宋_GB2312"/>
                <w:b/>
                <w:kern w:val="0"/>
                <w:sz w:val="32"/>
                <w:szCs w:val="32"/>
              </w:rPr>
              <w:t>负责人发言</w:t>
            </w:r>
          </w:p>
          <w:p>
            <w:pPr>
              <w:spacing w:line="360" w:lineRule="auto"/>
              <w:rPr>
                <w:rFonts w:ascii="仿宋" w:hAnsi="仿宋" w:eastAsia="仿宋" w:cs="Segoe UI"/>
                <w:color w:val="333333"/>
                <w:kern w:val="0"/>
                <w:sz w:val="32"/>
                <w:szCs w:val="32"/>
              </w:rPr>
            </w:pPr>
            <w:r>
              <w:rPr>
                <w:rFonts w:hint="eastAsia" w:ascii="Times New Roman" w:hAnsi="Times New Roman" w:eastAsia="仿宋_GB2312"/>
                <w:kern w:val="0"/>
                <w:sz w:val="32"/>
                <w:szCs w:val="32"/>
              </w:rPr>
              <w:t>介绍街区在推动可持续餐饮方面</w:t>
            </w:r>
            <w:r>
              <w:rPr>
                <w:rFonts w:ascii="Times New Roman" w:hAnsi="Times New Roman" w:eastAsia="仿宋_GB2312"/>
                <w:kern w:val="0"/>
                <w:sz w:val="32"/>
                <w:szCs w:val="32"/>
              </w:rPr>
              <w:t>及促消费</w:t>
            </w:r>
            <w:r>
              <w:rPr>
                <w:rFonts w:hint="eastAsia" w:ascii="Times New Roman" w:hAnsi="Times New Roman" w:eastAsia="仿宋_GB2312"/>
                <w:kern w:val="0"/>
                <w:sz w:val="32"/>
                <w:szCs w:val="32"/>
              </w:rPr>
              <w:t>举措，后续与美团、商户，长期跟踪“青山可持续餐厅”落地的计划。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5" w:hRule="atLeast"/>
          <w:jc w:val="center"/>
        </w:trPr>
        <w:tc>
          <w:tcPr>
            <w:tcW w:w="988" w:type="dxa"/>
          </w:tcPr>
          <w:p>
            <w:pPr>
              <w:widowControl/>
              <w:shd w:val="clear" w:color="auto" w:fill="FFFFFF"/>
              <w:ind w:firstLine="640" w:firstLineChars="200"/>
              <w:jc w:val="left"/>
              <w:rPr>
                <w:rFonts w:ascii="仿宋" w:hAnsi="仿宋" w:eastAsia="仿宋" w:cs="Segoe UI"/>
                <w:color w:val="333333"/>
                <w:kern w:val="0"/>
                <w:sz w:val="32"/>
                <w:szCs w:val="32"/>
              </w:rPr>
            </w:pPr>
          </w:p>
        </w:tc>
        <w:tc>
          <w:tcPr>
            <w:tcW w:w="6945" w:type="dxa"/>
            <w:gridSpan w:val="2"/>
          </w:tcPr>
          <w:p>
            <w:pPr>
              <w:spacing w:line="360" w:lineRule="auto"/>
              <w:rPr>
                <w:rFonts w:ascii="Times New Roman" w:hAnsi="Times New Roman" w:eastAsia="仿宋_GB2312"/>
                <w:b/>
                <w:kern w:val="0"/>
                <w:sz w:val="32"/>
                <w:szCs w:val="32"/>
              </w:rPr>
            </w:pPr>
            <w:r>
              <w:rPr>
                <w:rFonts w:ascii="Times New Roman" w:hAnsi="Times New Roman" w:eastAsia="仿宋_GB2312"/>
                <w:b/>
                <w:kern w:val="0"/>
                <w:sz w:val="32"/>
                <w:szCs w:val="32"/>
              </w:rPr>
              <w:t>七</w:t>
            </w:r>
            <w:r>
              <w:rPr>
                <w:rFonts w:hint="eastAsia" w:ascii="Times New Roman" w:hAnsi="Times New Roman" w:eastAsia="仿宋_GB2312"/>
                <w:b/>
                <w:kern w:val="0"/>
                <w:sz w:val="32"/>
                <w:szCs w:val="32"/>
              </w:rPr>
              <w:t>、</w:t>
            </w:r>
            <w:r>
              <w:rPr>
                <w:rFonts w:ascii="Times New Roman" w:hAnsi="Times New Roman" w:eastAsia="仿宋_GB2312"/>
                <w:b/>
                <w:kern w:val="0"/>
                <w:sz w:val="32"/>
                <w:szCs w:val="32"/>
              </w:rPr>
              <w:t>启动仪式</w:t>
            </w:r>
          </w:p>
          <w:p>
            <w:pPr>
              <w:spacing w:line="360" w:lineRule="auto"/>
              <w:rPr>
                <w:rFonts w:ascii="仿宋" w:hAnsi="仿宋" w:eastAsia="仿宋" w:cs="Segoe UI"/>
                <w:color w:val="333333"/>
                <w:kern w:val="0"/>
                <w:sz w:val="32"/>
                <w:szCs w:val="32"/>
              </w:rPr>
            </w:pPr>
            <w:r>
              <w:rPr>
                <w:rFonts w:ascii="Times New Roman" w:hAnsi="Times New Roman" w:eastAsia="仿宋_GB2312"/>
                <w:kern w:val="0"/>
                <w:sz w:val="32"/>
                <w:szCs w:val="32"/>
              </w:rPr>
              <w:t>嘉宾共同参与开街启动，同时协调街区户外大屏做活动KV展示。</w:t>
            </w:r>
          </w:p>
        </w:tc>
      </w:tr>
    </w:tbl>
    <w:p>
      <w:pPr>
        <w:autoSpaceDE w:val="0"/>
        <w:autoSpaceDN w:val="0"/>
        <w:adjustRightInd w:val="0"/>
        <w:snapToGrid w:val="0"/>
        <w:spacing w:line="440" w:lineRule="exact"/>
        <w:rPr>
          <w:rFonts w:ascii="宋体" w:hAnsi="宋体" w:eastAsia="宋体" w:cs="宋体"/>
          <w:kern w:val="0"/>
          <w:sz w:val="28"/>
          <w:szCs w:val="28"/>
        </w:rPr>
      </w:pPr>
    </w:p>
    <w:p>
      <w:pPr>
        <w:widowControl/>
        <w:jc w:val="left"/>
        <w:rPr>
          <w:rFonts w:ascii="宋体" w:hAnsi="宋体" w:eastAsia="宋体" w:cs="宋体"/>
          <w:kern w:val="0"/>
          <w:sz w:val="28"/>
          <w:szCs w:val="28"/>
          <w:lang w:val="zh-CN"/>
        </w:rPr>
      </w:pPr>
      <w:r>
        <w:rPr>
          <w:rFonts w:ascii="宋体" w:hAnsi="宋体" w:eastAsia="宋体" w:cs="宋体"/>
          <w:kern w:val="0"/>
          <w:sz w:val="28"/>
          <w:szCs w:val="28"/>
          <w:lang w:val="zh-CN"/>
        </w:rPr>
        <w:br w:type="page"/>
      </w:r>
    </w:p>
    <w:p>
      <w:pPr>
        <w:autoSpaceDE w:val="0"/>
        <w:autoSpaceDN w:val="0"/>
        <w:adjustRightInd w:val="0"/>
        <w:snapToGrid w:val="0"/>
        <w:spacing w:line="440" w:lineRule="exact"/>
        <w:rPr>
          <w:rFonts w:ascii="宋体" w:hAnsi="宋体" w:eastAsia="宋体" w:cs="宋体"/>
          <w:kern w:val="0"/>
          <w:sz w:val="28"/>
          <w:szCs w:val="28"/>
          <w:lang w:val="zh-CN"/>
        </w:rPr>
      </w:pPr>
    </w:p>
    <w:p>
      <w:pPr>
        <w:pStyle w:val="4"/>
        <w:bidi w:val="0"/>
        <w:jc w:val="center"/>
        <w:rPr>
          <w:rFonts w:hint="eastAsia"/>
          <w:lang w:val="en-US" w:eastAsia="zh-Hans"/>
        </w:rPr>
      </w:pPr>
      <w:bookmarkStart w:id="51" w:name="_Toc717897696"/>
      <w:r>
        <w:rPr>
          <w:rFonts w:hint="eastAsia"/>
          <w:lang w:val="en-US" w:eastAsia="zh-Hans"/>
        </w:rPr>
        <w:t>七、项目组人员介绍及职责分配</w:t>
      </w:r>
      <w:bookmarkEnd w:id="51"/>
    </w:p>
    <w:p>
      <w:pPr>
        <w:spacing w:line="360" w:lineRule="auto"/>
        <w:ind w:firstLine="641" w:firstLineChars="200"/>
        <w:rPr>
          <w:rFonts w:ascii="Times New Roman" w:hAnsi="Times New Roman" w:eastAsia="仿宋_GB2312"/>
          <w:b/>
          <w:sz w:val="32"/>
          <w:szCs w:val="32"/>
        </w:rPr>
      </w:pPr>
      <w:bookmarkStart w:id="52" w:name="_Toc92403441"/>
      <w:r>
        <w:rPr>
          <w:rFonts w:hint="eastAsia" w:ascii="Times New Roman" w:hAnsi="Times New Roman" w:eastAsia="仿宋_GB2312"/>
          <w:b/>
          <w:sz w:val="32"/>
          <w:szCs w:val="32"/>
        </w:rPr>
        <w:t>（一）技术及管理人员配置</w:t>
      </w:r>
      <w:bookmarkEnd w:id="52"/>
    </w:p>
    <w:tbl>
      <w:tblPr>
        <w:tblStyle w:val="17"/>
        <w:tblW w:w="851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90"/>
        <w:gridCol w:w="993"/>
        <w:gridCol w:w="1992"/>
        <w:gridCol w:w="2008"/>
        <w:gridCol w:w="1298"/>
        <w:gridCol w:w="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姓名</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年龄</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lang w:eastAsia="zh-Hans"/>
              </w:rPr>
              <w:t>本项目</w:t>
            </w:r>
            <w:r>
              <w:rPr>
                <w:rFonts w:hint="eastAsia" w:ascii="仿宋_GB2312" w:hAnsi="仿宋_GB2312" w:eastAsia="仿宋_GB2312" w:cs="Segoe UI"/>
                <w:sz w:val="30"/>
                <w:szCs w:val="30"/>
              </w:rPr>
              <w:t>负责岗位</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项目经历</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学历</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从业年限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黄伟</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3</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项目经理</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台州消费券、浙江省文旅消费券等十余个消费券项目负责人</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本科</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王伊晨</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25</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项目联系人</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北京大学硕士，参与浙江省夜经济发展报告等重大课题研究。</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厉基巍</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7</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研究分析</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提供消费券发券策略支持，消费券效果分析支持，团队为全国数十个项目提供研究分析。</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博士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许惠洁</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24</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消费券运营</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宾夕法尼亚大学硕士，主导过湖州消费券等项目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王冬冬</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3</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运营负责人</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运营湖北、台州、龙华等区域消费券</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本科</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潘澄</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8</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技术开发团队</w:t>
            </w:r>
            <w:r>
              <w:rPr>
                <w:rFonts w:hint="eastAsia" w:ascii="仿宋_GB2312" w:hAnsi="仿宋_GB2312" w:eastAsia="仿宋_GB2312" w:cs="Segoe UI"/>
                <w:b/>
                <w:sz w:val="30"/>
                <w:szCs w:val="30"/>
                <w:lang w:eastAsia="zh-Hans"/>
              </w:rPr>
              <w:t>（信息技术团队为本次项目投入不少于</w:t>
            </w:r>
            <w:r>
              <w:rPr>
                <w:rFonts w:ascii="仿宋_GB2312" w:hAnsi="仿宋_GB2312" w:eastAsia="仿宋_GB2312" w:cs="Segoe UI"/>
                <w:b/>
                <w:sz w:val="30"/>
                <w:szCs w:val="30"/>
                <w:lang w:eastAsia="zh-Hans"/>
              </w:rPr>
              <w:t>20</w:t>
            </w:r>
            <w:r>
              <w:rPr>
                <w:rFonts w:hint="eastAsia" w:ascii="仿宋_GB2312" w:hAnsi="仿宋_GB2312" w:eastAsia="仿宋_GB2312" w:cs="Segoe UI"/>
                <w:b/>
                <w:sz w:val="30"/>
                <w:szCs w:val="30"/>
                <w:lang w:eastAsia="zh-Hans"/>
              </w:rPr>
              <w:t>人）</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现有公司</w:t>
            </w:r>
            <w:r>
              <w:rPr>
                <w:rFonts w:hint="eastAsia" w:ascii="仿宋_GB2312" w:hAnsi="仿宋_GB2312" w:eastAsia="仿宋_GB2312" w:cs="Segoe UI"/>
                <w:sz w:val="30"/>
                <w:szCs w:val="30"/>
                <w:lang w:eastAsia="zh-Hans"/>
              </w:rPr>
              <w:t>消费券</w:t>
            </w:r>
            <w:r>
              <w:rPr>
                <w:rFonts w:hint="eastAsia" w:ascii="仿宋_GB2312" w:hAnsi="仿宋_GB2312" w:eastAsia="仿宋_GB2312" w:cs="Segoe UI"/>
                <w:sz w:val="30"/>
                <w:szCs w:val="30"/>
              </w:rPr>
              <w:t>产品负责人，保障过湖北、台州等</w:t>
            </w:r>
            <w:r>
              <w:rPr>
                <w:rFonts w:hint="eastAsia" w:ascii="仿宋_GB2312" w:hAnsi="仿宋_GB2312" w:eastAsia="仿宋_GB2312" w:cs="Segoe UI"/>
                <w:sz w:val="30"/>
                <w:szCs w:val="30"/>
                <w:lang w:eastAsia="zh-Hans"/>
              </w:rPr>
              <w:t>全国一百多个</w:t>
            </w:r>
            <w:r>
              <w:rPr>
                <w:rFonts w:hint="eastAsia" w:ascii="仿宋_GB2312" w:hAnsi="仿宋_GB2312" w:eastAsia="仿宋_GB2312" w:cs="Segoe UI"/>
                <w:sz w:val="30"/>
                <w:szCs w:val="30"/>
              </w:rPr>
              <w:t>大型消费券</w:t>
            </w:r>
            <w:r>
              <w:rPr>
                <w:rFonts w:hint="eastAsia" w:ascii="仿宋_GB2312" w:hAnsi="仿宋_GB2312" w:eastAsia="仿宋_GB2312" w:cs="Segoe UI"/>
                <w:sz w:val="30"/>
                <w:szCs w:val="30"/>
                <w:lang w:eastAsia="zh-Hans"/>
              </w:rPr>
              <w:t>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丘咏霞</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4</w:t>
            </w:r>
            <w:r>
              <w:rPr>
                <w:rFonts w:ascii="仿宋_GB2312" w:hAnsi="仿宋_GB2312" w:eastAsia="仿宋_GB2312" w:cs="Segoe UI"/>
                <w:sz w:val="30"/>
                <w:szCs w:val="30"/>
              </w:rPr>
              <w:t>0</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财务支持</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消费券资金项目统筹对接人。自美团可承接消费券起即开始负责后端资金所有流转相关事项。</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蔺志艺</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3</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客服支持</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消费券项目业务客服统筹接口人。</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本科</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ascii="仿宋_GB2312" w:hAnsi="仿宋_GB2312" w:eastAsia="仿宋_GB2312" w:cs="Segoe UI"/>
                <w:sz w:val="30"/>
                <w:szCs w:val="3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王珺</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4</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数据支持</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支持武汉、福田、天津等地消费券发放的数据支持工作</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博士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王斌</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9</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发券策略</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消费券发放策略制定统筹人，参与过湖北、西安和台州等地消费券项目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金祯</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2</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法律支持</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所有消费券项目发放合同经手人。</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李宁</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9</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技术测试</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公司各大型促消活动压力测试负责人。曾负责湖北、武汉和天津等项目。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本科</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方盛华</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9</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技术维护</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消费券技术维护负责人，曾参与湖北、台州和南京等消费券项目。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陶雷钧</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7</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咨询投诉</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武汉大学法学硕士，参与过湖北消费券、台州消费券等项目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鄂尔丁夫</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32</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方案策划</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整体消费券策略负责人员，消费券发放标准化制定者。</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沈忱</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8</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宣传推广</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消费券媒体宣传负责人，</w:t>
            </w:r>
            <w:r>
              <w:rPr>
                <w:rFonts w:hint="eastAsia" w:ascii="仿宋_GB2312" w:hAnsi="仿宋_GB2312" w:eastAsia="仿宋_GB2312" w:cs="Segoe UI"/>
                <w:sz w:val="30"/>
                <w:szCs w:val="30"/>
                <w:lang w:eastAsia="zh-Hans"/>
              </w:rPr>
              <w:t>主导合肥消费券等项目，负责</w:t>
            </w:r>
            <w:r>
              <w:rPr>
                <w:rFonts w:hint="eastAsia" w:ascii="仿宋_GB2312" w:hAnsi="仿宋_GB2312" w:eastAsia="仿宋_GB2312" w:cs="Segoe UI"/>
                <w:sz w:val="30"/>
                <w:szCs w:val="30"/>
              </w:rPr>
              <w:t>过多次大促活动宣传。</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硕士</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白云武</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3</w:t>
            </w:r>
            <w:r>
              <w:rPr>
                <w:rFonts w:ascii="仿宋_GB2312" w:hAnsi="仿宋_GB2312" w:eastAsia="仿宋_GB2312" w:cs="Segoe UI"/>
                <w:sz w:val="30"/>
                <w:szCs w:val="30"/>
              </w:rPr>
              <w:t>2</w:t>
            </w: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信息安全</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信息安全负责人。公司信息安全编撰者。</w:t>
            </w:r>
            <w:r>
              <w:rPr>
                <w:rFonts w:hint="eastAsia" w:ascii="仿宋_GB2312" w:hAnsi="仿宋_GB2312" w:eastAsia="仿宋_GB2312" w:cs="Segoe UI"/>
                <w:sz w:val="30"/>
                <w:szCs w:val="30"/>
                <w:lang w:eastAsia="zh-Hans"/>
              </w:rPr>
              <w:t>参与多个消费券项目的风险防控工作。</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本科</w:t>
            </w: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1</w:t>
            </w:r>
            <w:r>
              <w:rPr>
                <w:rFonts w:ascii="仿宋_GB2312" w:hAnsi="仿宋_GB2312" w:eastAsia="仿宋_GB2312" w:cs="Segoe UI"/>
                <w:sz w:val="30"/>
                <w:szCs w:val="3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90"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王盼盼</w:t>
            </w:r>
          </w:p>
        </w:tc>
        <w:tc>
          <w:tcPr>
            <w:tcW w:w="993" w:type="dxa"/>
          </w:tcPr>
          <w:p>
            <w:pPr>
              <w:pStyle w:val="15"/>
              <w:spacing w:before="0" w:beforeAutospacing="0" w:after="0" w:afterAutospacing="0" w:line="100" w:lineRule="atLeast"/>
              <w:jc w:val="both"/>
              <w:rPr>
                <w:rFonts w:ascii="仿宋_GB2312" w:hAnsi="仿宋_GB2312" w:eastAsia="仿宋_GB2312" w:cs="Segoe UI"/>
                <w:sz w:val="30"/>
                <w:szCs w:val="30"/>
              </w:rPr>
            </w:pPr>
          </w:p>
        </w:tc>
        <w:tc>
          <w:tcPr>
            <w:tcW w:w="1992"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r>
              <w:rPr>
                <w:rFonts w:hint="eastAsia" w:ascii="仿宋_GB2312" w:hAnsi="仿宋_GB2312" w:eastAsia="仿宋_GB2312" w:cs="Segoe UI"/>
                <w:sz w:val="30"/>
                <w:szCs w:val="30"/>
                <w:lang w:eastAsia="zh-Hans"/>
              </w:rPr>
              <w:t>客服保障负责人</w:t>
            </w:r>
            <w:r>
              <w:rPr>
                <w:rFonts w:hint="eastAsia" w:ascii="仿宋_GB2312" w:hAnsi="仿宋_GB2312" w:eastAsia="仿宋_GB2312" w:cs="Segoe UI"/>
                <w:b/>
                <w:sz w:val="30"/>
                <w:szCs w:val="30"/>
                <w:lang w:eastAsia="zh-Hans"/>
              </w:rPr>
              <w:t>（客服团队为此次项目投入不少于</w:t>
            </w:r>
            <w:r>
              <w:rPr>
                <w:rFonts w:ascii="仿宋_GB2312" w:hAnsi="仿宋_GB2312" w:eastAsia="仿宋_GB2312" w:cs="Segoe UI"/>
                <w:b/>
                <w:sz w:val="30"/>
                <w:szCs w:val="30"/>
                <w:lang w:eastAsia="zh-Hans"/>
              </w:rPr>
              <w:t>30</w:t>
            </w:r>
            <w:r>
              <w:rPr>
                <w:rFonts w:hint="eastAsia" w:ascii="仿宋_GB2312" w:hAnsi="仿宋_GB2312" w:eastAsia="仿宋_GB2312" w:cs="Segoe UI"/>
                <w:b/>
                <w:sz w:val="30"/>
                <w:szCs w:val="30"/>
                <w:lang w:eastAsia="zh-Hans"/>
              </w:rPr>
              <w:t>人）</w:t>
            </w:r>
          </w:p>
        </w:tc>
        <w:tc>
          <w:tcPr>
            <w:tcW w:w="2008" w:type="dxa"/>
          </w:tcPr>
          <w:p>
            <w:pPr>
              <w:pStyle w:val="15"/>
              <w:spacing w:before="0" w:beforeAutospacing="0" w:after="0" w:afterAutospacing="0" w:line="100" w:lineRule="atLeast"/>
              <w:jc w:val="both"/>
              <w:rPr>
                <w:rFonts w:ascii="仿宋_GB2312" w:hAnsi="仿宋_GB2312" w:eastAsia="仿宋_GB2312" w:cs="Segoe UI"/>
                <w:sz w:val="30"/>
                <w:szCs w:val="30"/>
              </w:rPr>
            </w:pPr>
            <w:r>
              <w:rPr>
                <w:rFonts w:hint="eastAsia" w:ascii="仿宋_GB2312" w:hAnsi="仿宋_GB2312" w:eastAsia="仿宋_GB2312" w:cs="Segoe UI"/>
                <w:sz w:val="30"/>
                <w:szCs w:val="30"/>
              </w:rPr>
              <w:t>政府侧客服负责人。</w:t>
            </w:r>
            <w:r>
              <w:rPr>
                <w:rFonts w:hint="eastAsia" w:ascii="仿宋_GB2312" w:hAnsi="仿宋_GB2312" w:eastAsia="仿宋_GB2312" w:cs="Segoe UI"/>
                <w:sz w:val="30"/>
                <w:szCs w:val="30"/>
                <w:lang w:eastAsia="zh-Hans"/>
              </w:rPr>
              <w:t>团队支持过全国一百余个消费券项目，</w:t>
            </w:r>
            <w:r>
              <w:rPr>
                <w:rFonts w:hint="eastAsia" w:ascii="仿宋_GB2312" w:hAnsi="仿宋_GB2312" w:eastAsia="仿宋_GB2312" w:cs="Segoe UI"/>
                <w:sz w:val="30"/>
                <w:szCs w:val="30"/>
              </w:rPr>
              <w:t>曾参与湖北、武汉和台州消费券项目。</w:t>
            </w:r>
          </w:p>
        </w:tc>
        <w:tc>
          <w:tcPr>
            <w:tcW w:w="1298" w:type="dxa"/>
          </w:tcPr>
          <w:p>
            <w:pPr>
              <w:pStyle w:val="15"/>
              <w:spacing w:before="0" w:beforeAutospacing="0" w:after="0" w:afterAutospacing="0" w:line="100" w:lineRule="atLeast"/>
              <w:jc w:val="both"/>
              <w:rPr>
                <w:rFonts w:ascii="仿宋_GB2312" w:hAnsi="仿宋_GB2312" w:eastAsia="仿宋_GB2312" w:cs="Segoe UI"/>
                <w:sz w:val="30"/>
                <w:szCs w:val="30"/>
                <w:lang w:eastAsia="zh-Hans"/>
              </w:rPr>
            </w:pPr>
          </w:p>
        </w:tc>
        <w:tc>
          <w:tcPr>
            <w:tcW w:w="937" w:type="dxa"/>
          </w:tcPr>
          <w:p>
            <w:pPr>
              <w:pStyle w:val="15"/>
              <w:spacing w:before="0" w:beforeAutospacing="0" w:after="0" w:afterAutospacing="0" w:line="100" w:lineRule="atLeast"/>
              <w:jc w:val="both"/>
              <w:rPr>
                <w:rFonts w:ascii="仿宋_GB2312" w:hAnsi="仿宋_GB2312" w:eastAsia="仿宋_GB2312" w:cs="Segoe UI"/>
                <w:sz w:val="30"/>
                <w:szCs w:val="30"/>
              </w:rPr>
            </w:pPr>
          </w:p>
        </w:tc>
      </w:tr>
    </w:tbl>
    <w:p>
      <w:pPr>
        <w:spacing w:line="360" w:lineRule="auto"/>
        <w:rPr>
          <w:rFonts w:ascii="Times New Roman" w:hAnsi="Times New Roman" w:eastAsia="仿宋_GB2312"/>
          <w:b/>
          <w:sz w:val="32"/>
          <w:szCs w:val="32"/>
        </w:rPr>
      </w:pPr>
      <w:bookmarkStart w:id="53" w:name="_Toc92403442"/>
      <w:r>
        <w:rPr>
          <w:rFonts w:hint="eastAsia" w:ascii="Times New Roman" w:hAnsi="Times New Roman" w:eastAsia="仿宋_GB2312"/>
          <w:b/>
          <w:sz w:val="32"/>
          <w:szCs w:val="32"/>
        </w:rPr>
        <w:t>（二）</w:t>
      </w:r>
      <w:r>
        <w:rPr>
          <w:rFonts w:ascii="Times New Roman" w:hAnsi="Times New Roman" w:eastAsia="仿宋_GB2312"/>
          <w:b/>
          <w:sz w:val="32"/>
          <w:szCs w:val="32"/>
        </w:rPr>
        <w:t>服务团队配置</w:t>
      </w:r>
      <w:bookmarkEnd w:id="53"/>
    </w:p>
    <w:p>
      <w:pPr>
        <w:spacing w:line="360" w:lineRule="auto"/>
        <w:rPr>
          <w:rFonts w:ascii="Times New Roman" w:hAnsi="Times New Roman" w:eastAsia="仿宋_GB2312"/>
          <w:sz w:val="32"/>
          <w:szCs w:val="32"/>
        </w:rPr>
      </w:pPr>
      <w:r>
        <w:rPr>
          <w:rFonts w:ascii="Times New Roman" w:hAnsi="Times New Roman" w:eastAsia="仿宋_GB2312"/>
          <w:sz w:val="32"/>
          <w:szCs w:val="32"/>
        </w:rPr>
        <w:t>1、活动期间，专属客服团队提供全天候24小时服务。</w:t>
      </w:r>
    </w:p>
    <w:p>
      <w:pPr>
        <w:spacing w:line="360" w:lineRule="auto"/>
        <w:rPr>
          <w:rFonts w:ascii="Times New Roman" w:hAnsi="Times New Roman" w:eastAsia="仿宋_GB2312"/>
          <w:sz w:val="32"/>
          <w:szCs w:val="32"/>
        </w:rPr>
      </w:pPr>
      <w:r>
        <w:rPr>
          <w:rFonts w:ascii="Times New Roman" w:hAnsi="Times New Roman" w:eastAsia="仿宋_GB2312"/>
          <w:sz w:val="32"/>
          <w:szCs w:val="32"/>
        </w:rPr>
        <w:t>2、活动结束至结果审定期间，专属客服团队在以下工作时间（9:00-23:00）提供咨询解答服务。</w:t>
      </w:r>
    </w:p>
    <w:p>
      <w:pPr>
        <w:spacing w:line="360" w:lineRule="auto"/>
        <w:rPr>
          <w:rFonts w:ascii="Times New Roman" w:hAnsi="Times New Roman" w:eastAsia="仿宋_GB2312"/>
          <w:sz w:val="32"/>
          <w:szCs w:val="32"/>
        </w:rPr>
      </w:pPr>
      <w:r>
        <w:rPr>
          <w:rFonts w:ascii="Times New Roman" w:hAnsi="Times New Roman" w:eastAsia="仿宋_GB2312"/>
          <w:sz w:val="32"/>
          <w:szCs w:val="32"/>
        </w:rPr>
        <w:t>3、配备具备丰富消费券项目咨询经验的专属客服团队30人（≥20）。</w:t>
      </w:r>
    </w:p>
    <w:p>
      <w:pPr>
        <w:spacing w:line="360" w:lineRule="auto"/>
        <w:rPr>
          <w:rFonts w:ascii="Times New Roman" w:hAnsi="Times New Roman" w:eastAsia="仿宋_GB2312"/>
          <w:sz w:val="32"/>
          <w:szCs w:val="32"/>
        </w:rPr>
      </w:pPr>
    </w:p>
    <w:p>
      <w:pPr>
        <w:spacing w:line="360" w:lineRule="auto"/>
        <w:rPr>
          <w:rFonts w:ascii="Times New Roman" w:hAnsi="Times New Roman" w:eastAsia="仿宋_GB2312"/>
          <w:sz w:val="32"/>
          <w:szCs w:val="32"/>
        </w:rPr>
      </w:pPr>
    </w:p>
    <w:p>
      <w:pPr>
        <w:spacing w:line="360" w:lineRule="auto"/>
        <w:rPr>
          <w:rFonts w:ascii="Times New Roman" w:hAnsi="Times New Roman" w:eastAsia="仿宋_GB2312"/>
          <w:sz w:val="32"/>
          <w:szCs w:val="32"/>
        </w:rPr>
      </w:pPr>
    </w:p>
    <w:p>
      <w:pPr>
        <w:autoSpaceDE w:val="0"/>
        <w:autoSpaceDN w:val="0"/>
        <w:adjustRightInd w:val="0"/>
        <w:snapToGrid w:val="0"/>
        <w:spacing w:line="440" w:lineRule="exact"/>
        <w:rPr>
          <w:rFonts w:ascii="宋体" w:hAnsi="宋体" w:eastAsia="宋体" w:cs="宋体"/>
          <w:kern w:val="0"/>
          <w:sz w:val="28"/>
          <w:szCs w:val="28"/>
        </w:rPr>
      </w:pPr>
    </w:p>
    <w:p>
      <w:pPr>
        <w:autoSpaceDE w:val="0"/>
        <w:autoSpaceDN w:val="0"/>
        <w:adjustRightInd w:val="0"/>
        <w:snapToGrid w:val="0"/>
        <w:spacing w:line="440" w:lineRule="exact"/>
        <w:ind w:firstLine="6020" w:firstLineChars="2150"/>
        <w:rPr>
          <w:rFonts w:ascii="宋体" w:hAnsi="宋体" w:eastAsia="宋体" w:cs="宋体"/>
          <w:kern w:val="0"/>
          <w:sz w:val="28"/>
          <w:szCs w:val="28"/>
          <w:lang w:val="zh-CN"/>
        </w:rPr>
      </w:pPr>
    </w:p>
    <w:p>
      <w:pPr>
        <w:widowControl/>
        <w:jc w:val="left"/>
        <w:rPr>
          <w:rFonts w:ascii="宋体" w:hAnsi="宋体" w:eastAsia="宋体" w:cs="宋体"/>
          <w:kern w:val="0"/>
          <w:sz w:val="28"/>
          <w:szCs w:val="28"/>
          <w:lang w:val="zh-CN"/>
        </w:rPr>
      </w:pPr>
      <w:r>
        <w:rPr>
          <w:rFonts w:ascii="宋体" w:hAnsi="宋体" w:eastAsia="宋体" w:cs="宋体"/>
          <w:kern w:val="0"/>
          <w:sz w:val="28"/>
          <w:szCs w:val="28"/>
          <w:lang w:val="zh-CN"/>
        </w:rPr>
        <w:br w:type="page"/>
      </w:r>
    </w:p>
    <w:p>
      <w:pPr>
        <w:autoSpaceDE w:val="0"/>
        <w:autoSpaceDN w:val="0"/>
        <w:adjustRightInd w:val="0"/>
        <w:snapToGrid w:val="0"/>
        <w:spacing w:line="440" w:lineRule="exact"/>
        <w:ind w:firstLine="6020" w:firstLineChars="2150"/>
        <w:rPr>
          <w:rFonts w:ascii="宋体" w:hAnsi="宋体" w:eastAsia="宋体" w:cs="宋体"/>
          <w:kern w:val="0"/>
          <w:sz w:val="28"/>
          <w:szCs w:val="28"/>
          <w:lang w:val="zh-CN"/>
        </w:rPr>
      </w:pPr>
    </w:p>
    <w:p>
      <w:pPr>
        <w:pStyle w:val="4"/>
        <w:bidi w:val="0"/>
        <w:jc w:val="center"/>
      </w:pPr>
      <w:bookmarkStart w:id="54" w:name="_Toc1143447826"/>
      <w:r>
        <w:rPr>
          <w:rFonts w:hint="eastAsia"/>
          <w:lang w:val="en-US" w:eastAsia="zh-Hans"/>
        </w:rPr>
        <w:t>八</w:t>
      </w:r>
      <w:r>
        <w:rPr>
          <w:rFonts w:hint="eastAsia"/>
        </w:rPr>
        <w:t>、服务承诺</w:t>
      </w:r>
      <w:bookmarkEnd w:id="54"/>
    </w:p>
    <w:p>
      <w:pPr>
        <w:spacing w:line="360" w:lineRule="auto"/>
        <w:ind w:firstLine="641" w:firstLineChars="200"/>
        <w:rPr>
          <w:rFonts w:ascii="Times New Roman" w:hAnsi="Times New Roman" w:eastAsia="仿宋_GB2312"/>
          <w:b/>
          <w:sz w:val="32"/>
          <w:szCs w:val="32"/>
        </w:rPr>
      </w:pPr>
      <w:bookmarkStart w:id="55" w:name="_Toc92403444"/>
      <w:r>
        <w:rPr>
          <w:rFonts w:ascii="Times New Roman" w:hAnsi="Times New Roman" w:eastAsia="仿宋_GB2312"/>
          <w:b/>
          <w:sz w:val="32"/>
          <w:szCs w:val="32"/>
        </w:rPr>
        <w:t>（一）服务承诺</w:t>
      </w:r>
      <w:bookmarkEnd w:id="55"/>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为高质量推进本项目，美团承诺，服务响应时间及时，拟派人员未经委托方同意不得更换人员、对委托方提出的修改建议进行修改，对技术服务流程、平台责任、廉洁、优惠政策和付款方式等进行承诺。</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1.服务响应的及时性承诺</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承诺及时响应服务需求。我司提供优质高效的服务，及时处理项目相关的技术及其他问题。在接到招标方通知后，对于一般问题要求的处理时间不超过24小时，重要问题的响应时间不超过2小时，并在项目推进期间提供全天候电话咨询服务。在遇临时情况时，我司将于第一时间提供上门服务，及时解决问题。项目推进过程中积极配合招标方，以传真、电子邮件、专人交付等方式及时提供所需资料。</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2.技术服务流程承诺</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承诺根据项目内容及要求，组织相关专业人员成立专项小组开展工作，完成合同规定的技术服务内容。开发过程中与招标方保持实时沟通，成立项目质量管理小组，对本项目从方案阶段开始即实施内部技术评审，履行校审制度，层层把关，确保项目进展与招标方的要求和实际相符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项目组主要技术人员和管理人员按投标文件确定职责落实到位，明确项目组各专业人员的分工，预留项目特性功能定制、系统开发调试及成果交付时间。为保证本项目的开发进度，满足招标方规划要求，我司将制定周密的工作计划，并加强在开发过程中的管理工作，环环衔接紧密，确保工作如期完成。在项目实施各阶段，编制工作大纲，阐述阶段工作概况及招标方要求，明确开发依据及进度，报审定人审批。开发作业根据批准的进度大纲开展，并在全过程中严格落实质量控制，使得项目全流程的开展和推进均符合招标方及本招标文件的要求。</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3.承诺对招标方提出的修改建议进行修改</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承诺，对招标方提出的修改建议进行修改。我司将协助招标方做好方案评审工作并提供相应资料。在重大问题的决策上，充分听取招标人意见，在规范范围内尽可能满足招标方需求，做到：分析问题不主管、解决问题不拖延、修改方案不厌烦、承担责任不推诿，积极参加各阶段开发评审及修改工作。</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5.项目责任承诺</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美团</w:t>
      </w:r>
      <w:r>
        <w:rPr>
          <w:rFonts w:ascii="Times New Roman" w:hAnsi="Times New Roman" w:eastAsia="仿宋_GB2312"/>
          <w:sz w:val="32"/>
          <w:szCs w:val="32"/>
        </w:rPr>
        <w:t>郑重承诺：</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对所投产品、方案、技术、服务等拥有合法的占有和处置权，并对涉及项目的所有内容可能侵权行为指控负责，保证不伤害招标方的权益。在法律范围内，如果出现文字、图片、商标和技术等亲切行为而造成的纠纷和产生的一切费用，由公司承担相应后果；</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（2）按招标文件规定，向招标方提供一切项目推进所需的设备、保险、税金、备品备件、工具、手册及其他有关技术资料和材料，并向招标人提供操作使用培训、保养、管理及各类相关培训；</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（3）按招标文件规定的内容、进度及份数完成交付，招标方享有本次项目投标技术文件资料的使用权；</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（4）交付技术资料及文件后，按规定参加有关的审核查验，对不超出原定范围的内容做必要调整补充。对于落实阶段出现的问题，与招标方及时沟通，在征得招标方许可的情况下进行义务修改、调整。</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6.廉洁承诺</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（1）严格遵守党和国家有关法律法规；</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（2）严格执行项目招标合同文件，自觉按合同办事；</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（3）业务活动坚持公开、公正、诚信、透明的原则（法律认定的商业秘密和合同文件，另有规定除外），不损害国家和集体利益，不违反消费券项目发放有关规章制度；</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（4）建立健全廉政制度，开展廉政教育，公布举报投诉电话，监督并认真查处违法违纪行为。</w:t>
      </w:r>
    </w:p>
    <w:p>
      <w:pPr>
        <w:spacing w:line="360" w:lineRule="auto"/>
        <w:ind w:firstLine="641" w:firstLineChars="200"/>
        <w:rPr>
          <w:rFonts w:ascii="Times New Roman" w:hAnsi="Times New Roman" w:eastAsia="仿宋_GB2312"/>
          <w:b/>
          <w:sz w:val="32"/>
          <w:szCs w:val="32"/>
        </w:rPr>
      </w:pPr>
      <w:bookmarkStart w:id="56" w:name="_Toc92403445"/>
      <w:r>
        <w:rPr>
          <w:rFonts w:ascii="Times New Roman" w:hAnsi="Times New Roman" w:eastAsia="仿宋_GB2312"/>
          <w:b/>
          <w:sz w:val="32"/>
          <w:szCs w:val="32"/>
        </w:rPr>
        <w:t>（二）应急保障方案</w:t>
      </w:r>
      <w:bookmarkEnd w:id="56"/>
    </w:p>
    <w:p>
      <w:pPr>
        <w:spacing w:line="360" w:lineRule="auto"/>
        <w:ind w:firstLine="420" w:firstLineChars="200"/>
        <w:rPr>
          <w:rFonts w:ascii="Times New Roman" w:hAnsi="Times New Roman" w:eastAsia="仿宋_GB2312"/>
          <w:b/>
          <w:sz w:val="32"/>
          <w:szCs w:val="32"/>
        </w:rPr>
      </w:pPr>
      <w:r>
        <w:drawing>
          <wp:inline distT="0" distB="0" distL="114300" distR="114300">
            <wp:extent cx="5262880" cy="2963545"/>
            <wp:effectExtent l="0" t="0" r="20320" b="825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48"/>
                    <a:stretch>
                      <a:fillRect/>
                    </a:stretch>
                  </pic:blipFill>
                  <pic:spPr>
                    <a:xfrm>
                      <a:off x="0" y="0"/>
                      <a:ext cx="5262880" cy="2963545"/>
                    </a:xfrm>
                    <a:prstGeom prst="rect">
                      <a:avLst/>
                    </a:prstGeom>
                    <a:noFill/>
                    <a:ln w="9525">
                      <a:noFill/>
                    </a:ln>
                  </pic:spPr>
                </pic:pic>
              </a:graphicData>
            </a:graphic>
          </wp:inline>
        </w:drawing>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1、风险控制预案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美团非常重视对用户、商户的合法权益的保护。在保护用户隐私和财产安全、保障电商平台正常交易秩序、打击虚假交易、套现等违法行为上，我们的措施如下：</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（1）集团管理层高度重视平台的风控和安全，成立了以CTO和高级副总裁牵头的安全委员会，整体领导和协调平台的安全和风控工作。</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2）成立业务安全中心团队，包含产品策略、技术研发、算法策略、数据分析、风控运营等职能的专业团队。对平台上的违规和违法行为进行研究、分析，并通过技术手段进行防控，取得了良好的效果，在各项指标上保持行业和国内领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3）完善的风控工作思路和流程。一是持续开展对宣传和教育工作，让用户和商户对违规行为有认识，保持警惕；二是制定落实风控工作流程，防止产生工作漏洞，不让违法人员有可乘之机；三是协调客服、财务等职能部门，做好和用户、商户的沟通，及时解决用户和商户的问题；四是联动业务监察部门，对发现的违规违法行为进行线下教育打击。</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4）自主研发了大数据实时防控系统，对平台每天产生的千万级别订单，上百亿访问流量进行实时监控和分析，对发现的可疑行为进行实时干预，通过自动验证、人工验证、电话回访、拒绝访问等措施，实时掌控和处理违规违法行为。该系统每周识别和处理虚假交易十多万笔，拦截攻击流量数十亿次。除有效保障了平台安全外，还受到银行、支付机构、商户和其它合作伙伴的好评。</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（5）联防联控保安全。美团平台除保障自身平台安全外，还积极联合业界公司和伙伴进行联防联控。目前已和多家知名电商平台、机构进行沟通交流，协调配合打击黑产，共同保障行业安全，净化网络环境。</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（6）公司对发现的违法违规行为，如有涉及到违法犯罪的，积极配合公安部门进行调查取证，进行刑事打击。目前已配合公安部门破获多起刑事案件</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2、突发状况应对</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应急预案主要分为以下两个场景：</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（1）</w:t>
      </w:r>
      <w:r>
        <w:rPr>
          <w:rFonts w:ascii="Times New Roman" w:hAnsi="Times New Roman" w:eastAsia="仿宋_GB2312"/>
          <w:sz w:val="32"/>
          <w:szCs w:val="32"/>
        </w:rPr>
        <w:t>活动前主要出现突发情况为：不能领券、系统提醒限流应急预算：在活动期间，平台组织技术和客服团队在线监控流量涌入情况以及客诉情况，出现问题可及时解决。</w:t>
      </w:r>
    </w:p>
    <w:p>
      <w:pPr>
        <w:spacing w:line="360" w:lineRule="auto"/>
        <w:ind w:firstLine="641" w:firstLineChars="200"/>
        <w:rPr>
          <w:rFonts w:ascii="Times New Roman" w:hAnsi="Times New Roman" w:eastAsia="仿宋_GB2312"/>
          <w:sz w:val="32"/>
          <w:szCs w:val="32"/>
        </w:rPr>
      </w:pPr>
      <w:r>
        <w:rPr>
          <w:rFonts w:ascii="Times New Roman" w:hAnsi="Times New Roman" w:eastAsia="仿宋_GB2312"/>
          <w:b/>
          <w:sz w:val="32"/>
          <w:szCs w:val="32"/>
        </w:rPr>
        <w:t>项目成员：</w:t>
      </w:r>
      <w:r>
        <w:rPr>
          <w:rFonts w:ascii="Times New Roman" w:hAnsi="Times New Roman" w:eastAsia="仿宋_GB2312"/>
          <w:sz w:val="32"/>
          <w:szCs w:val="32"/>
        </w:rPr>
        <w:t>消费券相关负责人员、产品技术、流量技术、客服团队等</w:t>
      </w:r>
      <w:r>
        <w:rPr>
          <w:rFonts w:ascii="Times New Roman" w:hAnsi="Times New Roman" w:eastAsia="仿宋_GB2312"/>
          <w:sz w:val="32"/>
          <w:szCs w:val="32"/>
        </w:rPr>
        <w:br w:type="textWrapping"/>
      </w:r>
      <w:r>
        <w:rPr>
          <w:rFonts w:hint="eastAsia" w:ascii="Times New Roman" w:hAnsi="Times New Roman" w:eastAsia="仿宋_GB2312"/>
          <w:sz w:val="32"/>
          <w:szCs w:val="32"/>
        </w:rPr>
        <w:t xml:space="preserve"> </w:t>
      </w:r>
      <w:r>
        <w:rPr>
          <w:rFonts w:ascii="Times New Roman" w:hAnsi="Times New Roman" w:eastAsia="仿宋_GB2312"/>
          <w:sz w:val="32"/>
          <w:szCs w:val="32"/>
        </w:rPr>
        <w:t xml:space="preserve"> </w:t>
      </w:r>
      <w:r>
        <w:rPr>
          <w:rFonts w:hint="eastAsia" w:ascii="Times New Roman" w:hAnsi="Times New Roman" w:eastAsia="仿宋_GB2312"/>
          <w:sz w:val="32"/>
          <w:szCs w:val="32"/>
        </w:rPr>
        <w:t>（2）</w:t>
      </w:r>
      <w:r>
        <w:rPr>
          <w:rFonts w:ascii="Times New Roman" w:hAnsi="Times New Roman" w:eastAsia="仿宋_GB2312"/>
          <w:sz w:val="32"/>
          <w:szCs w:val="32"/>
        </w:rPr>
        <w:t>活动后主要出现的突发情况：不能使用券</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应急预案：平台内部设置统一客诉电话，按照用户涉及的业务线进行内部信息流转，并对应形成专项群进行答复和解决。</w:t>
      </w:r>
    </w:p>
    <w:p>
      <w:pPr>
        <w:spacing w:line="360" w:lineRule="auto"/>
        <w:ind w:left="420" w:leftChars="200"/>
        <w:rPr>
          <w:rFonts w:ascii="Times New Roman" w:hAnsi="Times New Roman" w:eastAsia="仿宋_GB2312"/>
          <w:sz w:val="32"/>
          <w:szCs w:val="32"/>
        </w:rPr>
      </w:pPr>
      <w:r>
        <w:rPr>
          <w:rFonts w:ascii="Times New Roman" w:hAnsi="Times New Roman" w:eastAsia="仿宋_GB2312"/>
          <w:sz w:val="32"/>
          <w:szCs w:val="32"/>
        </w:rPr>
        <w:t>项目成员：消费券运营、配券方、业务和客服团队</w:t>
      </w:r>
      <w:r>
        <w:rPr>
          <w:rFonts w:ascii="Times New Roman" w:hAnsi="Times New Roman" w:eastAsia="仿宋_GB2312"/>
          <w:sz w:val="32"/>
          <w:szCs w:val="32"/>
        </w:rPr>
        <w:br w:type="textWrapping"/>
      </w:r>
      <w:r>
        <w:rPr>
          <w:rFonts w:hint="eastAsia" w:ascii="Times New Roman" w:hAnsi="Times New Roman" w:eastAsia="仿宋_GB2312"/>
          <w:sz w:val="32"/>
          <w:szCs w:val="32"/>
        </w:rPr>
        <w:t>（3）</w:t>
      </w:r>
      <w:r>
        <w:rPr>
          <w:rFonts w:ascii="Times New Roman" w:hAnsi="Times New Roman" w:eastAsia="仿宋_GB2312"/>
          <w:sz w:val="32"/>
          <w:szCs w:val="32"/>
        </w:rPr>
        <w:t>特殊应急预案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如不现不可能控因为如突发疫情、地震、水灾等，平台针对已经领券用户做好短信或PUSH推动，并在活动页面做好相关提示工作。</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3、资金安全保障方案</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（1）政府消费券资金有专户监管要求的，美团将会设立专门接收政府消费券收款的银行账户，在活动结束且政府完成审计前无法随意动用该银行账户资金；</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（2）政府消费券活动期间，美团将使用自有资金垫资充值至第三方支付公司消费券专用的商户号中进行消费并做好记录；</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（3）待政府审计及清算完成后，美团将自有消耗资金从消费券专户中提取，结余资金将按原拨付路径返款。</w:t>
      </w:r>
    </w:p>
    <w:p>
      <w:pPr>
        <w:spacing w:line="360" w:lineRule="auto"/>
        <w:ind w:firstLine="641" w:firstLineChars="200"/>
        <w:rPr>
          <w:rFonts w:ascii="Times New Roman" w:hAnsi="Times New Roman" w:eastAsia="仿宋_GB2312"/>
          <w:b/>
          <w:sz w:val="32"/>
          <w:szCs w:val="32"/>
        </w:rPr>
      </w:pPr>
      <w:bookmarkStart w:id="57" w:name="_Toc92403446"/>
      <w:r>
        <w:rPr>
          <w:rFonts w:ascii="Times New Roman" w:hAnsi="Times New Roman" w:eastAsia="仿宋_GB2312"/>
          <w:b/>
          <w:sz w:val="32"/>
          <w:szCs w:val="32"/>
        </w:rPr>
        <w:t>（三）售后保障方案</w:t>
      </w:r>
      <w:bookmarkEnd w:id="57"/>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提供数据看板及分析报告。活动开展期间，美团将提供每日核销数据看板，包括消费券发放量、核销量、核销率、订单金额、核销金额、核销退款金额、核销商家数等相关数据。待活动结束后，还将提供消费券清算账目、总体核销和拉动比数据，以及数据分析报告。</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可提供表格数据明细如下：</w:t>
      </w:r>
    </w:p>
    <w:p>
      <w:pPr>
        <w:widowControl/>
        <w:shd w:val="clear" w:color="auto" w:fill="FFFFFF"/>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333333"/>
          <w:kern w:val="0"/>
          <w:sz w:val="22"/>
          <w:szCs w:val="21"/>
        </w:rPr>
        <w:t>表1 消费券核销总数据表</w:t>
      </w:r>
    </w:p>
    <w:tbl>
      <w:tblPr>
        <w:tblStyle w:val="16"/>
        <w:tblW w:w="12435" w:type="dxa"/>
        <w:tblInd w:w="0" w:type="dxa"/>
        <w:tblLayout w:type="fixed"/>
        <w:tblCellMar>
          <w:top w:w="15" w:type="dxa"/>
          <w:left w:w="15" w:type="dxa"/>
          <w:bottom w:w="15" w:type="dxa"/>
          <w:right w:w="15" w:type="dxa"/>
        </w:tblCellMar>
      </w:tblPr>
      <w:tblGrid>
        <w:gridCol w:w="843"/>
        <w:gridCol w:w="992"/>
        <w:gridCol w:w="992"/>
        <w:gridCol w:w="851"/>
        <w:gridCol w:w="850"/>
        <w:gridCol w:w="993"/>
        <w:gridCol w:w="992"/>
        <w:gridCol w:w="992"/>
        <w:gridCol w:w="3686"/>
        <w:gridCol w:w="1244"/>
      </w:tblGrid>
      <w:tr>
        <w:tblPrEx>
          <w:tblLayout w:type="fixed"/>
          <w:tblCellMar>
            <w:top w:w="15" w:type="dxa"/>
            <w:left w:w="15" w:type="dxa"/>
            <w:bottom w:w="15" w:type="dxa"/>
            <w:right w:w="15" w:type="dxa"/>
          </w:tblCellMar>
        </w:tblPrEx>
        <w:tc>
          <w:tcPr>
            <w:tcW w:w="843"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业务品类</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领券量</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领券用户数</w:t>
            </w:r>
          </w:p>
        </w:tc>
        <w:tc>
          <w:tcPr>
            <w:tcW w:w="85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领券金额</w:t>
            </w:r>
          </w:p>
        </w:tc>
        <w:tc>
          <w:tcPr>
            <w:tcW w:w="85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核销券量</w:t>
            </w:r>
          </w:p>
        </w:tc>
        <w:tc>
          <w:tcPr>
            <w:tcW w:w="993"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核销订单数</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核销用户数</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核销券金额</w:t>
            </w:r>
          </w:p>
        </w:tc>
        <w:tc>
          <w:tcPr>
            <w:tcW w:w="368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spacing w:before="120" w:after="120" w:line="330" w:lineRule="atLeast"/>
              <w:ind w:firstLine="220" w:firstLineChars="100"/>
              <w:jc w:val="left"/>
              <w:rPr>
                <w:rFonts w:ascii="仿宋" w:hAnsi="仿宋" w:eastAsia="仿宋" w:cs="Segoe UI"/>
                <w:color w:val="333333"/>
                <w:kern w:val="0"/>
                <w:sz w:val="22"/>
                <w:szCs w:val="21"/>
              </w:rPr>
            </w:pPr>
            <w:r>
              <w:rPr>
                <w:rFonts w:ascii="仿宋" w:hAnsi="仿宋" w:eastAsia="仿宋" w:cs="Segoe UI"/>
                <w:color w:val="000000"/>
                <w:kern w:val="0"/>
                <w:sz w:val="22"/>
                <w:szCs w:val="21"/>
              </w:rPr>
              <w:t>核销交易订单金额</w:t>
            </w:r>
          </w:p>
        </w:tc>
        <w:tc>
          <w:tcPr>
            <w:tcW w:w="124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核销商户数</w:t>
            </w:r>
          </w:p>
        </w:tc>
      </w:tr>
    </w:tbl>
    <w:p>
      <w:pPr>
        <w:widowControl/>
        <w:shd w:val="clear" w:color="auto" w:fill="FFFFFF"/>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333333"/>
          <w:kern w:val="0"/>
          <w:sz w:val="22"/>
          <w:szCs w:val="21"/>
        </w:rPr>
        <w:t>表2 消费券申领情况追踪</w:t>
      </w:r>
    </w:p>
    <w:tbl>
      <w:tblPr>
        <w:tblStyle w:val="16"/>
        <w:tblW w:w="11490" w:type="dxa"/>
        <w:tblInd w:w="0" w:type="dxa"/>
        <w:tblLayout w:type="fixed"/>
        <w:tblCellMar>
          <w:top w:w="15" w:type="dxa"/>
          <w:left w:w="15" w:type="dxa"/>
          <w:bottom w:w="15" w:type="dxa"/>
          <w:right w:w="15" w:type="dxa"/>
        </w:tblCellMar>
      </w:tblPr>
      <w:tblGrid>
        <w:gridCol w:w="1268"/>
        <w:gridCol w:w="992"/>
        <w:gridCol w:w="1134"/>
        <w:gridCol w:w="1134"/>
        <w:gridCol w:w="1134"/>
        <w:gridCol w:w="1418"/>
        <w:gridCol w:w="4410"/>
      </w:tblGrid>
      <w:tr>
        <w:tblPrEx>
          <w:tblLayout w:type="fixed"/>
          <w:tblCellMar>
            <w:top w:w="15" w:type="dxa"/>
            <w:left w:w="15" w:type="dxa"/>
            <w:bottom w:w="15" w:type="dxa"/>
            <w:right w:w="15" w:type="dxa"/>
          </w:tblCellMar>
        </w:tblPrEx>
        <w:tc>
          <w:tcPr>
            <w:tcW w:w="126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领券时间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券id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券批次</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券名称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平台</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领券金额</w:t>
            </w:r>
          </w:p>
        </w:tc>
        <w:tc>
          <w:tcPr>
            <w:tcW w:w="441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加密用户id</w:t>
            </w:r>
          </w:p>
        </w:tc>
      </w:tr>
      <w:tr>
        <w:tblPrEx>
          <w:tblLayout w:type="fixed"/>
          <w:tblCellMar>
            <w:top w:w="15" w:type="dxa"/>
            <w:left w:w="15" w:type="dxa"/>
            <w:bottom w:w="15" w:type="dxa"/>
            <w:right w:w="15" w:type="dxa"/>
          </w:tblCellMar>
        </w:tblPrEx>
        <w:tc>
          <w:tcPr>
            <w:tcW w:w="126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441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r>
      <w:tr>
        <w:tblPrEx>
          <w:tblLayout w:type="fixed"/>
          <w:tblCellMar>
            <w:top w:w="15" w:type="dxa"/>
            <w:left w:w="15" w:type="dxa"/>
            <w:bottom w:w="15" w:type="dxa"/>
            <w:right w:w="15" w:type="dxa"/>
          </w:tblCellMar>
        </w:tblPrEx>
        <w:tc>
          <w:tcPr>
            <w:tcW w:w="126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c>
          <w:tcPr>
            <w:tcW w:w="441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Calibri" w:hAnsi="Calibri" w:eastAsia="仿宋" w:cs="Calibri"/>
                <w:color w:val="000000"/>
                <w:kern w:val="0"/>
                <w:sz w:val="22"/>
                <w:szCs w:val="21"/>
              </w:rPr>
              <w:t> </w:t>
            </w:r>
          </w:p>
        </w:tc>
      </w:tr>
    </w:tbl>
    <w:p>
      <w:pPr>
        <w:widowControl/>
        <w:shd w:val="clear" w:color="auto" w:fill="FFFFFF"/>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333333"/>
          <w:kern w:val="0"/>
          <w:sz w:val="22"/>
          <w:szCs w:val="21"/>
        </w:rPr>
        <w:t>表3 消费券核销订单明细</w:t>
      </w:r>
    </w:p>
    <w:tbl>
      <w:tblPr>
        <w:tblStyle w:val="16"/>
        <w:tblW w:w="12165" w:type="dxa"/>
        <w:tblInd w:w="0" w:type="dxa"/>
        <w:tblLayout w:type="fixed"/>
        <w:tblCellMar>
          <w:top w:w="15" w:type="dxa"/>
          <w:left w:w="15" w:type="dxa"/>
          <w:bottom w:w="15" w:type="dxa"/>
          <w:right w:w="15" w:type="dxa"/>
        </w:tblCellMar>
      </w:tblPr>
      <w:tblGrid>
        <w:gridCol w:w="1268"/>
        <w:gridCol w:w="851"/>
        <w:gridCol w:w="850"/>
        <w:gridCol w:w="992"/>
        <w:gridCol w:w="993"/>
        <w:gridCol w:w="992"/>
        <w:gridCol w:w="992"/>
        <w:gridCol w:w="709"/>
        <w:gridCol w:w="3356"/>
        <w:gridCol w:w="1162"/>
      </w:tblGrid>
      <w:tr>
        <w:tblPrEx>
          <w:tblLayout w:type="fixed"/>
          <w:tblCellMar>
            <w:top w:w="15" w:type="dxa"/>
            <w:left w:w="15" w:type="dxa"/>
            <w:bottom w:w="15" w:type="dxa"/>
            <w:right w:w="15" w:type="dxa"/>
          </w:tblCellMar>
        </w:tblPrEx>
        <w:tc>
          <w:tcPr>
            <w:tcW w:w="126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center"/>
              <w:rPr>
                <w:rFonts w:ascii="仿宋" w:hAnsi="仿宋" w:eastAsia="仿宋" w:cs="Segoe UI"/>
                <w:color w:val="333333"/>
                <w:kern w:val="0"/>
                <w:sz w:val="22"/>
                <w:szCs w:val="21"/>
              </w:rPr>
            </w:pPr>
            <w:r>
              <w:rPr>
                <w:rFonts w:ascii="仿宋" w:hAnsi="仿宋" w:eastAsia="仿宋" w:cs="Segoe UI"/>
                <w:color w:val="000000"/>
                <w:kern w:val="0"/>
                <w:sz w:val="22"/>
                <w:szCs w:val="21"/>
              </w:rPr>
              <w:t>消费（用券）日期</w:t>
            </w:r>
          </w:p>
        </w:tc>
        <w:tc>
          <w:tcPr>
            <w:tcW w:w="85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消费时间</w:t>
            </w:r>
          </w:p>
        </w:tc>
        <w:tc>
          <w:tcPr>
            <w:tcW w:w="85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业务品类</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加密用户id</w:t>
            </w:r>
          </w:p>
        </w:tc>
        <w:tc>
          <w:tcPr>
            <w:tcW w:w="993"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加密订单id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核销券金额</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核销订单金额</w:t>
            </w:r>
          </w:p>
        </w:tc>
        <w:tc>
          <w:tcPr>
            <w:tcW w:w="70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区县</w:t>
            </w:r>
          </w:p>
        </w:tc>
        <w:tc>
          <w:tcPr>
            <w:tcW w:w="335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城市</w:t>
            </w:r>
          </w:p>
        </w:tc>
        <w:tc>
          <w:tcPr>
            <w:tcW w:w="116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核销商户名称</w:t>
            </w:r>
          </w:p>
        </w:tc>
      </w:tr>
      <w:tr>
        <w:tblPrEx>
          <w:tblLayout w:type="fixed"/>
          <w:tblCellMar>
            <w:top w:w="15" w:type="dxa"/>
            <w:left w:w="15" w:type="dxa"/>
            <w:bottom w:w="15" w:type="dxa"/>
            <w:right w:w="15" w:type="dxa"/>
          </w:tblCellMar>
        </w:tblPrEx>
        <w:tc>
          <w:tcPr>
            <w:tcW w:w="126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85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850"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993"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70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3356"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62"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r>
    </w:tbl>
    <w:p>
      <w:pPr>
        <w:widowControl/>
        <w:shd w:val="clear" w:color="auto" w:fill="FFFFFF"/>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333333"/>
          <w:kern w:val="0"/>
          <w:sz w:val="22"/>
          <w:szCs w:val="21"/>
        </w:rPr>
        <w:t>表4 消费券核销退款数据</w:t>
      </w:r>
    </w:p>
    <w:tbl>
      <w:tblPr>
        <w:tblStyle w:val="16"/>
        <w:tblW w:w="12090" w:type="dxa"/>
        <w:tblInd w:w="0" w:type="dxa"/>
        <w:tblLayout w:type="fixed"/>
        <w:tblCellMar>
          <w:top w:w="15" w:type="dxa"/>
          <w:left w:w="15" w:type="dxa"/>
          <w:bottom w:w="15" w:type="dxa"/>
          <w:right w:w="15" w:type="dxa"/>
        </w:tblCellMar>
      </w:tblPr>
      <w:tblGrid>
        <w:gridCol w:w="701"/>
        <w:gridCol w:w="1134"/>
        <w:gridCol w:w="1134"/>
        <w:gridCol w:w="1418"/>
        <w:gridCol w:w="1559"/>
        <w:gridCol w:w="1559"/>
        <w:gridCol w:w="3074"/>
        <w:gridCol w:w="1511"/>
      </w:tblGrid>
      <w:tr>
        <w:tblPrEx>
          <w:tblLayout w:type="fixed"/>
          <w:tblCellMar>
            <w:top w:w="15" w:type="dxa"/>
            <w:left w:w="15" w:type="dxa"/>
            <w:bottom w:w="15" w:type="dxa"/>
            <w:right w:w="15" w:type="dxa"/>
          </w:tblCellMar>
        </w:tblPrEx>
        <w:tc>
          <w:tcPr>
            <w:tcW w:w="70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日期</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退款时间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业务品类</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加密订单id</w:t>
            </w:r>
          </w:p>
        </w:tc>
        <w:tc>
          <w:tcPr>
            <w:tcW w:w="155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加密用户id</w:t>
            </w:r>
          </w:p>
        </w:tc>
        <w:tc>
          <w:tcPr>
            <w:tcW w:w="155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退款订单金额</w:t>
            </w:r>
          </w:p>
        </w:tc>
        <w:tc>
          <w:tcPr>
            <w:tcW w:w="307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退款类型</w:t>
            </w:r>
          </w:p>
        </w:tc>
        <w:tc>
          <w:tcPr>
            <w:tcW w:w="151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核销退款券金额</w:t>
            </w:r>
          </w:p>
        </w:tc>
      </w:tr>
      <w:tr>
        <w:tblPrEx>
          <w:tblLayout w:type="fixed"/>
          <w:tblCellMar>
            <w:top w:w="15" w:type="dxa"/>
            <w:left w:w="15" w:type="dxa"/>
            <w:bottom w:w="15" w:type="dxa"/>
            <w:right w:w="15" w:type="dxa"/>
          </w:tblCellMar>
        </w:tblPrEx>
        <w:tc>
          <w:tcPr>
            <w:tcW w:w="70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55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559"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lef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3074"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c>
          <w:tcPr>
            <w:tcW w:w="1511" w:type="dxa"/>
            <w:tcBorders>
              <w:top w:val="single" w:color="DDDDDD" w:sz="6" w:space="0"/>
              <w:left w:val="single" w:color="DDDDDD" w:sz="6" w:space="0"/>
              <w:bottom w:val="single" w:color="DDDDDD" w:sz="6" w:space="0"/>
              <w:right w:val="single" w:color="DDDDDD" w:sz="6" w:space="0"/>
            </w:tcBorders>
            <w:shd w:val="clear" w:color="auto" w:fill="FFFFFF"/>
            <w:tcMar>
              <w:top w:w="15" w:type="dxa"/>
              <w:left w:w="120" w:type="dxa"/>
              <w:bottom w:w="15" w:type="dxa"/>
              <w:right w:w="120" w:type="dxa"/>
            </w:tcMar>
          </w:tcPr>
          <w:p>
            <w:pPr>
              <w:widowControl/>
              <w:wordWrap w:val="0"/>
              <w:spacing w:before="120" w:after="120" w:line="330" w:lineRule="atLeast"/>
              <w:jc w:val="right"/>
              <w:rPr>
                <w:rFonts w:ascii="仿宋" w:hAnsi="仿宋" w:eastAsia="仿宋" w:cs="Segoe UI"/>
                <w:color w:val="333333"/>
                <w:kern w:val="0"/>
                <w:sz w:val="22"/>
                <w:szCs w:val="21"/>
              </w:rPr>
            </w:pPr>
            <w:r>
              <w:rPr>
                <w:rFonts w:ascii="仿宋" w:hAnsi="仿宋" w:eastAsia="仿宋" w:cs="Segoe UI"/>
                <w:color w:val="000000"/>
                <w:kern w:val="0"/>
                <w:sz w:val="22"/>
                <w:szCs w:val="21"/>
              </w:rPr>
              <w:t>　</w:t>
            </w:r>
          </w:p>
        </w:tc>
      </w:tr>
    </w:tbl>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（1）</w:t>
      </w:r>
      <w:r>
        <w:rPr>
          <w:rFonts w:ascii="Times New Roman" w:hAnsi="Times New Roman" w:eastAsia="仿宋_GB2312"/>
          <w:sz w:val="32"/>
          <w:szCs w:val="32"/>
        </w:rPr>
        <w:t>案例包装：活动期间联动省内媒体安排后续数据效果传播，包括消费</w:t>
      </w:r>
      <w:r>
        <w:rPr>
          <w:rFonts w:hint="eastAsia" w:ascii="Times New Roman" w:hAnsi="Times New Roman" w:eastAsia="仿宋_GB2312"/>
          <w:sz w:val="32"/>
          <w:szCs w:val="32"/>
        </w:rPr>
        <w:t>·</w:t>
      </w:r>
      <w:r>
        <w:rPr>
          <w:rFonts w:ascii="Times New Roman" w:hAnsi="Times New Roman" w:eastAsia="仿宋_GB2312"/>
          <w:sz w:val="32"/>
          <w:szCs w:val="32"/>
        </w:rPr>
        <w:t>者参与情况、活动商户销量提升、对当地经济的促进作用等报道等。</w:t>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（2）</w:t>
      </w:r>
      <w:r>
        <w:rPr>
          <w:rFonts w:ascii="Times New Roman" w:hAnsi="Times New Roman" w:eastAsia="仿宋_GB2312"/>
          <w:sz w:val="32"/>
          <w:szCs w:val="32"/>
        </w:rPr>
        <w:t>阶段性进展：根据发放情况输出阶段性数据和进展，体现消费券对社会经济提升的效果。</w:t>
      </w:r>
    </w:p>
    <w:p>
      <w:pPr>
        <w:spacing w:line="360" w:lineRule="auto"/>
        <w:ind w:firstLine="641" w:firstLineChars="200"/>
        <w:rPr>
          <w:rFonts w:ascii="Times New Roman" w:hAnsi="Times New Roman" w:eastAsia="仿宋_GB2312"/>
          <w:b/>
          <w:sz w:val="32"/>
          <w:szCs w:val="32"/>
        </w:rPr>
      </w:pPr>
      <w:bookmarkStart w:id="58" w:name="_Toc92403447"/>
      <w:r>
        <w:rPr>
          <w:rFonts w:ascii="Times New Roman" w:hAnsi="Times New Roman" w:eastAsia="仿宋_GB2312"/>
          <w:b/>
          <w:sz w:val="32"/>
          <w:szCs w:val="32"/>
        </w:rPr>
        <w:t>（四）客户服务方案</w:t>
      </w:r>
      <w:bookmarkEnd w:id="58"/>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美团开通消费券客服专线电话、组建投诉处理沟通群，有效处理政府侧转交的投诉或咨询。具体处理流程如下：</w:t>
      </w:r>
    </w:p>
    <w:p>
      <w:pPr>
        <w:pStyle w:val="15"/>
        <w:shd w:val="clear" w:color="auto" w:fill="FFFFFF"/>
        <w:spacing w:before="0" w:beforeAutospacing="0" w:after="0" w:afterAutospacing="0" w:line="330" w:lineRule="atLeast"/>
        <w:rPr>
          <w:rFonts w:ascii="Segoe UI" w:hAnsi="Segoe UI" w:cs="Segoe UI"/>
          <w:color w:val="333333"/>
          <w:sz w:val="21"/>
          <w:szCs w:val="21"/>
        </w:rPr>
      </w:pPr>
      <w:r>
        <w:rPr>
          <w:rFonts w:hint="eastAsia" w:ascii="仿宋_GB2312" w:hAnsi="仿宋_GB2312" w:eastAsia="仿宋_GB2312" w:cs="Segoe UI"/>
          <w:b/>
          <w:bCs/>
          <w:sz w:val="30"/>
          <w:szCs w:val="30"/>
        </w:rPr>
        <w:drawing>
          <wp:inline distT="0" distB="0" distL="0" distR="0">
            <wp:extent cx="5274310" cy="40862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4086225"/>
                    </a:xfrm>
                    <a:prstGeom prst="rect">
                      <a:avLst/>
                    </a:prstGeom>
                  </pic:spPr>
                </pic:pic>
              </a:graphicData>
            </a:graphic>
          </wp:inline>
        </w:drawing>
      </w: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（消费券客服处理流程）</w:t>
      </w:r>
    </w:p>
    <w:p>
      <w:pPr>
        <w:autoSpaceDE w:val="0"/>
        <w:autoSpaceDN w:val="0"/>
        <w:adjustRightInd w:val="0"/>
        <w:snapToGrid w:val="0"/>
        <w:spacing w:line="440" w:lineRule="exact"/>
        <w:rPr>
          <w:rFonts w:ascii="宋体" w:hAnsi="宋体" w:eastAsia="宋体" w:cs="宋体"/>
          <w:kern w:val="0"/>
          <w:sz w:val="28"/>
          <w:szCs w:val="28"/>
        </w:rPr>
      </w:pPr>
    </w:p>
    <w:p>
      <w:pPr>
        <w:autoSpaceDE w:val="0"/>
        <w:autoSpaceDN w:val="0"/>
        <w:adjustRightInd w:val="0"/>
        <w:snapToGrid w:val="0"/>
        <w:spacing w:line="360" w:lineRule="auto"/>
        <w:ind w:firstLine="3520" w:firstLineChars="1100"/>
        <w:rPr>
          <w:rFonts w:ascii="仿宋" w:hAnsi="仿宋" w:eastAsia="仿宋" w:cs="宋体"/>
          <w:kern w:val="0"/>
          <w:sz w:val="32"/>
          <w:lang w:val="zh-CN"/>
        </w:rPr>
      </w:pPr>
    </w:p>
    <w:p>
      <w:pPr>
        <w:autoSpaceDE w:val="0"/>
        <w:autoSpaceDN w:val="0"/>
        <w:adjustRightInd w:val="0"/>
        <w:snapToGrid w:val="0"/>
        <w:spacing w:line="440" w:lineRule="exact"/>
        <w:ind w:firstLine="4615" w:firstLineChars="1923"/>
        <w:rPr>
          <w:rFonts w:ascii="宋体" w:hAnsi="宋体" w:eastAsia="宋体" w:cs="宋体"/>
          <w:kern w:val="0"/>
          <w:sz w:val="24"/>
          <w:lang w:val="zh-CN"/>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hint="eastAsia" w:ascii="Times New Roman" w:hAnsi="Times New Roman" w:eastAsia="仿宋_GB2312"/>
          <w:sz w:val="32"/>
          <w:szCs w:val="32"/>
        </w:rPr>
      </w:pPr>
    </w:p>
    <w:p>
      <w:pPr>
        <w:widowControl/>
        <w:jc w:val="left"/>
        <w:rPr>
          <w:rFonts w:ascii="宋体" w:hAnsi="宋体" w:eastAsia="宋体" w:cs="宋体"/>
          <w:kern w:val="0"/>
          <w:sz w:val="28"/>
          <w:szCs w:val="28"/>
          <w:lang w:val="zh-CN"/>
        </w:rPr>
      </w:pPr>
      <w:r>
        <w:rPr>
          <w:rFonts w:hint="eastAsia" w:ascii="Times New Roman" w:hAnsi="Times New Roman" w:eastAsia="仿宋_GB2312"/>
          <w:sz w:val="32"/>
          <w:szCs w:val="32"/>
        </w:rPr>
        <w:t xml:space="preserve">   </w:t>
      </w:r>
    </w:p>
    <w:p>
      <w:pPr>
        <w:pStyle w:val="4"/>
        <w:bidi w:val="0"/>
        <w:rPr>
          <w:sz w:val="36"/>
          <w:szCs w:val="36"/>
        </w:rPr>
      </w:pPr>
      <w:bookmarkStart w:id="59" w:name="_Toc96454579"/>
      <w:r>
        <w:rPr>
          <w:rFonts w:hint="eastAsia"/>
          <w:sz w:val="36"/>
          <w:szCs w:val="36"/>
          <w:lang w:val="en-US" w:eastAsia="zh-Hans"/>
        </w:rPr>
        <w:t>九</w:t>
      </w:r>
      <w:r>
        <w:rPr>
          <w:rFonts w:hint="eastAsia"/>
          <w:sz w:val="36"/>
          <w:szCs w:val="36"/>
        </w:rPr>
        <w:t>、公司介绍及</w:t>
      </w:r>
      <w:r>
        <w:rPr>
          <w:rFonts w:hint="default"/>
          <w:sz w:val="36"/>
          <w:szCs w:val="36"/>
        </w:rPr>
        <w:t>2020</w:t>
      </w:r>
      <w:r>
        <w:rPr>
          <w:rFonts w:hint="eastAsia"/>
          <w:sz w:val="36"/>
          <w:szCs w:val="36"/>
        </w:rPr>
        <w:t>年以来承担的类似项目业绩</w:t>
      </w:r>
      <w:bookmarkEnd w:id="59"/>
      <w:r>
        <w:rPr>
          <w:rFonts w:hint="eastAsia"/>
          <w:sz w:val="36"/>
          <w:szCs w:val="36"/>
        </w:rPr>
        <w:t xml:space="preserve"> </w:t>
      </w:r>
    </w:p>
    <w:p>
      <w:pPr>
        <w:autoSpaceDE w:val="0"/>
        <w:autoSpaceDN w:val="0"/>
        <w:adjustRightInd w:val="0"/>
        <w:snapToGrid w:val="0"/>
        <w:spacing w:line="440" w:lineRule="exact"/>
        <w:rPr>
          <w:rFonts w:ascii="宋体" w:hAnsi="宋体" w:eastAsia="宋体" w:cs="宋体"/>
          <w:kern w:val="0"/>
          <w:sz w:val="28"/>
          <w:szCs w:val="28"/>
        </w:rPr>
      </w:pPr>
    </w:p>
    <w:p>
      <w:pPr>
        <w:autoSpaceDE w:val="0"/>
        <w:autoSpaceDN w:val="0"/>
        <w:adjustRightInd w:val="0"/>
        <w:snapToGrid w:val="0"/>
        <w:spacing w:line="440" w:lineRule="exact"/>
        <w:rPr>
          <w:rFonts w:ascii="仿宋_GB2312" w:hAnsi="仿宋" w:eastAsia="仿宋_GB2312" w:cs="宋体"/>
          <w:b/>
          <w:kern w:val="0"/>
          <w:sz w:val="32"/>
          <w:szCs w:val="32"/>
        </w:rPr>
      </w:pPr>
      <w:bookmarkStart w:id="60" w:name="_Toc92403415"/>
      <w:r>
        <w:rPr>
          <w:rFonts w:hint="eastAsia" w:ascii="仿宋_GB2312" w:hAnsi="仿宋" w:eastAsia="仿宋_GB2312" w:cs="宋体"/>
          <w:b/>
          <w:kern w:val="0"/>
          <w:sz w:val="32"/>
          <w:szCs w:val="32"/>
        </w:rPr>
        <w:t>（一）地方政府与美团合作消费券项目一览表</w:t>
      </w:r>
      <w:bookmarkEnd w:id="60"/>
    </w:p>
    <w:p>
      <w:pPr>
        <w:autoSpaceDE w:val="0"/>
        <w:autoSpaceDN w:val="0"/>
        <w:adjustRightInd w:val="0"/>
        <w:snapToGrid w:val="0"/>
        <w:spacing w:line="440" w:lineRule="exact"/>
        <w:rPr>
          <w:rFonts w:ascii="仿宋" w:hAnsi="仿宋" w:eastAsia="仿宋" w:cs="宋体"/>
          <w:kern w:val="0"/>
          <w:sz w:val="24"/>
          <w:szCs w:val="28"/>
        </w:rPr>
      </w:pPr>
      <w:r>
        <w:rPr>
          <w:rFonts w:hint="eastAsia" w:ascii="仿宋_GB2312" w:hAnsi="仿宋" w:eastAsia="仿宋_GB2312" w:cs="宋体"/>
          <w:kern w:val="0"/>
          <w:sz w:val="32"/>
          <w:szCs w:val="32"/>
        </w:rPr>
        <w:t>注：美团为电子商务平台，所发放的消费券均为电子消费券。</w:t>
      </w:r>
    </w:p>
    <w:tbl>
      <w:tblPr>
        <w:tblStyle w:val="16"/>
        <w:tblW w:w="731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985"/>
        <w:gridCol w:w="1627"/>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888" w:hRule="atLeast"/>
          <w:jc w:val="center"/>
        </w:trPr>
        <w:tc>
          <w:tcPr>
            <w:tcW w:w="2263" w:type="dxa"/>
            <w:vAlign w:val="center"/>
          </w:tcPr>
          <w:p>
            <w:pPr>
              <w:autoSpaceDE w:val="0"/>
              <w:autoSpaceDN w:val="0"/>
              <w:spacing w:line="420" w:lineRule="exact"/>
              <w:jc w:val="center"/>
              <w:rPr>
                <w:rFonts w:ascii="仿宋" w:hAnsi="仿宋" w:eastAsia="仿宋"/>
                <w:b/>
                <w:color w:val="000000" w:themeColor="text1"/>
                <w:sz w:val="24"/>
                <w:szCs w:val="21"/>
                <w14:textFill>
                  <w14:solidFill>
                    <w14:schemeClr w14:val="tx1"/>
                  </w14:solidFill>
                </w14:textFill>
              </w:rPr>
            </w:pPr>
            <w:r>
              <w:rPr>
                <w:rFonts w:hint="eastAsia" w:ascii="仿宋" w:hAnsi="仿宋" w:eastAsia="仿宋"/>
                <w:b/>
                <w:color w:val="000000" w:themeColor="text1"/>
                <w:sz w:val="24"/>
                <w:szCs w:val="21"/>
                <w14:textFill>
                  <w14:solidFill>
                    <w14:schemeClr w14:val="tx1"/>
                  </w14:solidFill>
                </w14:textFill>
              </w:rPr>
              <w:t>项目名称</w:t>
            </w:r>
          </w:p>
        </w:tc>
        <w:tc>
          <w:tcPr>
            <w:tcW w:w="1985" w:type="dxa"/>
            <w:vAlign w:val="center"/>
          </w:tcPr>
          <w:p>
            <w:pPr>
              <w:autoSpaceDE w:val="0"/>
              <w:autoSpaceDN w:val="0"/>
              <w:spacing w:line="420" w:lineRule="exact"/>
              <w:jc w:val="center"/>
              <w:rPr>
                <w:rFonts w:ascii="仿宋" w:hAnsi="仿宋" w:eastAsia="仿宋"/>
                <w:b/>
                <w:color w:val="000000" w:themeColor="text1"/>
                <w:sz w:val="24"/>
                <w:szCs w:val="21"/>
                <w14:textFill>
                  <w14:solidFill>
                    <w14:schemeClr w14:val="tx1"/>
                  </w14:solidFill>
                </w14:textFill>
              </w:rPr>
            </w:pPr>
            <w:r>
              <w:rPr>
                <w:rFonts w:hint="eastAsia" w:ascii="仿宋" w:hAnsi="仿宋" w:eastAsia="仿宋"/>
                <w:b/>
                <w:color w:val="000000" w:themeColor="text1"/>
                <w:sz w:val="24"/>
                <w:szCs w:val="21"/>
                <w14:textFill>
                  <w14:solidFill>
                    <w14:schemeClr w14:val="tx1"/>
                  </w14:solidFill>
                </w14:textFill>
              </w:rPr>
              <w:t>采购单位</w:t>
            </w:r>
          </w:p>
        </w:tc>
        <w:tc>
          <w:tcPr>
            <w:tcW w:w="1627" w:type="dxa"/>
            <w:vAlign w:val="center"/>
          </w:tcPr>
          <w:p>
            <w:pPr>
              <w:autoSpaceDE w:val="0"/>
              <w:autoSpaceDN w:val="0"/>
              <w:spacing w:line="420" w:lineRule="exact"/>
              <w:jc w:val="center"/>
              <w:rPr>
                <w:rFonts w:ascii="仿宋" w:hAnsi="仿宋" w:eastAsia="仿宋"/>
                <w:b/>
                <w:color w:val="000000" w:themeColor="text1"/>
                <w:sz w:val="24"/>
                <w:szCs w:val="21"/>
                <w14:textFill>
                  <w14:solidFill>
                    <w14:schemeClr w14:val="tx1"/>
                  </w14:solidFill>
                </w14:textFill>
              </w:rPr>
            </w:pPr>
            <w:r>
              <w:rPr>
                <w:rFonts w:hint="eastAsia" w:ascii="仿宋" w:hAnsi="仿宋" w:eastAsia="仿宋"/>
                <w:b/>
                <w:color w:val="000000" w:themeColor="text1"/>
                <w:sz w:val="24"/>
                <w:szCs w:val="21"/>
                <w14:textFill>
                  <w14:solidFill>
                    <w14:schemeClr w14:val="tx1"/>
                  </w14:solidFill>
                </w14:textFill>
              </w:rPr>
              <w:t>工期</w:t>
            </w:r>
          </w:p>
        </w:tc>
        <w:tc>
          <w:tcPr>
            <w:tcW w:w="1440" w:type="dxa"/>
            <w:vAlign w:val="center"/>
          </w:tcPr>
          <w:p>
            <w:pPr>
              <w:autoSpaceDE w:val="0"/>
              <w:autoSpaceDN w:val="0"/>
              <w:spacing w:line="420" w:lineRule="exact"/>
              <w:jc w:val="center"/>
              <w:rPr>
                <w:rFonts w:ascii="仿宋" w:hAnsi="仿宋" w:eastAsia="仿宋"/>
                <w:b/>
                <w:color w:val="000000" w:themeColor="text1"/>
                <w:sz w:val="24"/>
                <w:szCs w:val="21"/>
                <w14:textFill>
                  <w14:solidFill>
                    <w14:schemeClr w14:val="tx1"/>
                  </w14:solidFill>
                </w14:textFill>
              </w:rPr>
            </w:pPr>
            <w:r>
              <w:rPr>
                <w:rFonts w:hint="eastAsia" w:ascii="仿宋" w:hAnsi="仿宋" w:eastAsia="仿宋"/>
                <w:b/>
                <w:color w:val="000000" w:themeColor="text1"/>
                <w:sz w:val="24"/>
                <w:szCs w:val="21"/>
                <w14:textFill>
                  <w14:solidFill>
                    <w14:schemeClr w14:val="tx1"/>
                  </w14:solidFill>
                </w14:textFill>
              </w:rPr>
              <w:t>合同价</w:t>
            </w:r>
          </w:p>
          <w:p>
            <w:pPr>
              <w:autoSpaceDE w:val="0"/>
              <w:autoSpaceDN w:val="0"/>
              <w:spacing w:line="420" w:lineRule="exact"/>
              <w:jc w:val="center"/>
              <w:rPr>
                <w:rFonts w:ascii="仿宋" w:hAnsi="仿宋" w:eastAsia="仿宋"/>
                <w:b/>
                <w:color w:val="000000" w:themeColor="text1"/>
                <w:sz w:val="24"/>
                <w:szCs w:val="21"/>
                <w14:textFill>
                  <w14:solidFill>
                    <w14:schemeClr w14:val="tx1"/>
                  </w14:solidFill>
                </w14:textFill>
              </w:rPr>
            </w:pPr>
            <w:r>
              <w:rPr>
                <w:rFonts w:hint="eastAsia" w:ascii="仿宋" w:hAnsi="仿宋" w:eastAsia="仿宋"/>
                <w:b/>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318"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湖北消费券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湖北省人民政府</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2021</w:t>
            </w:r>
            <w:r>
              <w:rPr>
                <w:rFonts w:hint="eastAsia" w:ascii="仿宋" w:hAnsi="仿宋" w:eastAsia="仿宋"/>
                <w:color w:val="000000" w:themeColor="text1"/>
                <w:sz w:val="24"/>
                <w:szCs w:val="21"/>
                <w:lang w:eastAsia="zh-Hans"/>
                <w14:textFill>
                  <w14:solidFill>
                    <w14:schemeClr w14:val="tx1"/>
                  </w14:solidFill>
                </w14:textFill>
              </w:rPr>
              <w:t>年</w:t>
            </w:r>
            <w:r>
              <w:rPr>
                <w:rFonts w:ascii="仿宋" w:hAnsi="仿宋" w:eastAsia="仿宋"/>
                <w:color w:val="000000" w:themeColor="text1"/>
                <w:sz w:val="24"/>
                <w:szCs w:val="21"/>
                <w:lang w:eastAsia="zh-Hans"/>
                <w14:textFill>
                  <w14:solidFill>
                    <w14:schemeClr w14:val="tx1"/>
                  </w14:solidFill>
                </w14:textFill>
              </w:rPr>
              <w:t>9</w:t>
            </w:r>
            <w:r>
              <w:rPr>
                <w:rFonts w:hint="eastAsia" w:ascii="仿宋" w:hAnsi="仿宋" w:eastAsia="仿宋"/>
                <w:color w:val="000000" w:themeColor="text1"/>
                <w:sz w:val="24"/>
                <w:szCs w:val="21"/>
                <w:lang w:eastAsia="zh-Hans"/>
                <w14:textFill>
                  <w14:solidFill>
                    <w14:schemeClr w14:val="tx1"/>
                  </w14:solidFill>
                </w14:textFill>
              </w:rPr>
              <w:t>月</w:t>
            </w:r>
            <w:r>
              <w:rPr>
                <w:rFonts w:ascii="仿宋" w:hAnsi="仿宋" w:eastAsia="仿宋"/>
                <w:color w:val="000000" w:themeColor="text1"/>
                <w:sz w:val="24"/>
                <w:szCs w:val="21"/>
                <w:lang w:eastAsia="zh-Hans"/>
                <w14:textFill>
                  <w14:solidFill>
                    <w14:schemeClr w14:val="tx1"/>
                  </w14:solidFill>
                </w14:textFill>
              </w:rPr>
              <w:t>17</w:t>
            </w:r>
            <w:r>
              <w:rPr>
                <w:rFonts w:hint="eastAsia" w:ascii="仿宋" w:hAnsi="仿宋" w:eastAsia="仿宋"/>
                <w:color w:val="000000" w:themeColor="text1"/>
                <w:sz w:val="24"/>
                <w:szCs w:val="21"/>
                <w:lang w:eastAsia="zh-Hans"/>
                <w14:textFill>
                  <w14:solidFill>
                    <w14:schemeClr w14:val="tx1"/>
                  </w14:solidFill>
                </w14:textFill>
              </w:rPr>
              <w:t>日</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1.77</w:t>
            </w:r>
            <w:r>
              <w:rPr>
                <w:rFonts w:hint="eastAsia" w:ascii="仿宋" w:hAnsi="仿宋" w:eastAsia="仿宋"/>
                <w:color w:val="000000" w:themeColor="text1"/>
                <w:sz w:val="24"/>
                <w:szCs w:val="21"/>
                <w:lang w:eastAsia="zh-Hans"/>
                <w14:textFill>
                  <w14:solidFill>
                    <w14:schemeClr w14:val="tx1"/>
                  </w14:solidFill>
                </w14:textFill>
              </w:rPr>
              <w:t>亿元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1004"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武汉春节消费券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武汉市人民政府</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2021</w:t>
            </w:r>
            <w:r>
              <w:rPr>
                <w:rFonts w:hint="eastAsia" w:ascii="仿宋" w:hAnsi="仿宋" w:eastAsia="仿宋"/>
                <w:color w:val="000000" w:themeColor="text1"/>
                <w:sz w:val="24"/>
                <w:szCs w:val="21"/>
                <w:lang w:eastAsia="zh-Hans"/>
                <w14:textFill>
                  <w14:solidFill>
                    <w14:schemeClr w14:val="tx1"/>
                  </w14:solidFill>
                </w14:textFill>
              </w:rPr>
              <w:t>年</w:t>
            </w:r>
            <w:r>
              <w:rPr>
                <w:rFonts w:ascii="仿宋" w:hAnsi="仿宋" w:eastAsia="仿宋"/>
                <w:color w:val="000000" w:themeColor="text1"/>
                <w:sz w:val="24"/>
                <w:szCs w:val="21"/>
                <w:lang w:eastAsia="zh-Hans"/>
                <w14:textFill>
                  <w14:solidFill>
                    <w14:schemeClr w14:val="tx1"/>
                  </w14:solidFill>
                </w14:textFill>
              </w:rPr>
              <w:t>2</w:t>
            </w:r>
            <w:r>
              <w:rPr>
                <w:rFonts w:hint="eastAsia" w:ascii="仿宋" w:hAnsi="仿宋" w:eastAsia="仿宋"/>
                <w:color w:val="000000" w:themeColor="text1"/>
                <w:sz w:val="24"/>
                <w:szCs w:val="21"/>
                <w:lang w:eastAsia="zh-Hans"/>
                <w14:textFill>
                  <w14:solidFill>
                    <w14:schemeClr w14:val="tx1"/>
                  </w14:solidFill>
                </w14:textFill>
              </w:rPr>
              <w:t>月</w:t>
            </w:r>
            <w:r>
              <w:rPr>
                <w:rFonts w:ascii="仿宋" w:hAnsi="仿宋" w:eastAsia="仿宋"/>
                <w:color w:val="000000" w:themeColor="text1"/>
                <w:sz w:val="24"/>
                <w:szCs w:val="21"/>
                <w:lang w:eastAsia="zh-Hans"/>
                <w14:textFill>
                  <w14:solidFill>
                    <w14:schemeClr w14:val="tx1"/>
                  </w14:solidFill>
                </w14:textFill>
              </w:rPr>
              <w:t>7</w:t>
            </w:r>
            <w:r>
              <w:rPr>
                <w:rFonts w:hint="eastAsia" w:ascii="仿宋" w:hAnsi="仿宋" w:eastAsia="仿宋"/>
                <w:color w:val="000000" w:themeColor="text1"/>
                <w:sz w:val="24"/>
                <w:szCs w:val="21"/>
                <w:lang w:eastAsia="zh-Hans"/>
                <w14:textFill>
                  <w14:solidFill>
                    <w14:schemeClr w14:val="tx1"/>
                  </w14:solidFill>
                </w14:textFill>
              </w:rPr>
              <w:t>日</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2500</w:t>
            </w:r>
            <w:r>
              <w:rPr>
                <w:rFonts w:hint="eastAsia" w:ascii="仿宋" w:hAnsi="仿宋" w:eastAsia="仿宋"/>
                <w:color w:val="000000" w:themeColor="text1"/>
                <w:sz w:val="24"/>
                <w:szCs w:val="21"/>
                <w:lang w:eastAsia="zh-Hans"/>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武汉消费券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武汉市人民政府</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2020</w:t>
            </w:r>
            <w:r>
              <w:rPr>
                <w:rFonts w:hint="eastAsia" w:ascii="仿宋" w:hAnsi="仿宋" w:eastAsia="仿宋"/>
                <w:color w:val="000000" w:themeColor="text1"/>
                <w:sz w:val="24"/>
                <w:szCs w:val="21"/>
                <w:lang w:eastAsia="zh-Hans"/>
                <w14:textFill>
                  <w14:solidFill>
                    <w14:schemeClr w14:val="tx1"/>
                  </w14:solidFill>
                </w14:textFill>
              </w:rPr>
              <w:t>年</w:t>
            </w:r>
            <w:r>
              <w:rPr>
                <w:rFonts w:ascii="仿宋" w:hAnsi="仿宋" w:eastAsia="仿宋"/>
                <w:color w:val="000000" w:themeColor="text1"/>
                <w:sz w:val="24"/>
                <w:szCs w:val="21"/>
                <w:lang w:eastAsia="zh-Hans"/>
                <w14:textFill>
                  <w14:solidFill>
                    <w14:schemeClr w14:val="tx1"/>
                  </w14:solidFill>
                </w14:textFill>
              </w:rPr>
              <w:t>4</w:t>
            </w:r>
            <w:r>
              <w:rPr>
                <w:rFonts w:hint="eastAsia" w:ascii="仿宋" w:hAnsi="仿宋" w:eastAsia="仿宋"/>
                <w:color w:val="000000" w:themeColor="text1"/>
                <w:sz w:val="24"/>
                <w:szCs w:val="21"/>
                <w:lang w:eastAsia="zh-Hans"/>
                <w14:textFill>
                  <w14:solidFill>
                    <w14:schemeClr w14:val="tx1"/>
                  </w14:solidFill>
                </w14:textFill>
              </w:rPr>
              <w:t>月</w:t>
            </w:r>
            <w:r>
              <w:rPr>
                <w:rFonts w:ascii="仿宋" w:hAnsi="仿宋" w:eastAsia="仿宋"/>
                <w:color w:val="000000" w:themeColor="text1"/>
                <w:sz w:val="24"/>
                <w:szCs w:val="21"/>
                <w:lang w:eastAsia="zh-Hans"/>
                <w14:textFill>
                  <w14:solidFill>
                    <w14:schemeClr w14:val="tx1"/>
                  </w14:solidFill>
                </w14:textFill>
              </w:rPr>
              <w:t>15</w:t>
            </w:r>
            <w:r>
              <w:rPr>
                <w:rFonts w:hint="eastAsia" w:ascii="仿宋" w:hAnsi="仿宋" w:eastAsia="仿宋"/>
                <w:color w:val="000000" w:themeColor="text1"/>
                <w:sz w:val="24"/>
                <w:szCs w:val="21"/>
                <w:lang w:eastAsia="zh-Hans"/>
                <w14:textFill>
                  <w14:solidFill>
                    <w14:schemeClr w14:val="tx1"/>
                  </w14:solidFill>
                </w14:textFill>
              </w:rPr>
              <w:t>日</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ascii="仿宋" w:hAnsi="仿宋" w:eastAsia="仿宋"/>
                <w:color w:val="000000" w:themeColor="text1"/>
                <w:sz w:val="24"/>
                <w:szCs w:val="21"/>
                <w14:textFill>
                  <w14:solidFill>
                    <w14:schemeClr w14:val="tx1"/>
                  </w14:solidFill>
                </w14:textFill>
              </w:rPr>
              <w:t>1.6</w:t>
            </w:r>
            <w:r>
              <w:rPr>
                <w:rFonts w:hint="eastAsia" w:ascii="仿宋" w:hAnsi="仿宋" w:eastAsia="仿宋"/>
                <w:color w:val="000000" w:themeColor="text1"/>
                <w:sz w:val="24"/>
                <w:szCs w:val="21"/>
                <w:lang w:eastAsia="zh-Hans"/>
                <w14:textFill>
                  <w14:solidFill>
                    <w14:schemeClr w14:val="tx1"/>
                  </w14:solidFill>
                </w14:textFill>
              </w:rPr>
              <w:t>亿元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台州消费券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台州市人民政府</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020</w:t>
            </w:r>
            <w:r>
              <w:rPr>
                <w:rFonts w:hint="eastAsia" w:ascii="仿宋" w:hAnsi="仿宋" w:eastAsia="仿宋"/>
                <w:color w:val="000000" w:themeColor="text1"/>
                <w:sz w:val="24"/>
                <w:szCs w:val="21"/>
                <w14:textFill>
                  <w14:solidFill>
                    <w14:schemeClr w14:val="tx1"/>
                  </w14:solidFill>
                </w14:textFill>
              </w:rPr>
              <w:t>年4月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1亿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台州消费券</w:t>
            </w:r>
            <w:r>
              <w:rPr>
                <w:rFonts w:hint="eastAsia" w:ascii="仿宋" w:hAnsi="仿宋" w:eastAsia="仿宋"/>
                <w:color w:val="000000" w:themeColor="text1"/>
                <w:sz w:val="24"/>
                <w:szCs w:val="21"/>
                <w14:textFill>
                  <w14:solidFill>
                    <w14:schemeClr w14:val="tx1"/>
                  </w14:solidFill>
                </w14:textFill>
              </w:rPr>
              <w:t>2期</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台州市人民政府</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020</w:t>
            </w:r>
            <w:r>
              <w:rPr>
                <w:rFonts w:hint="eastAsia" w:ascii="仿宋" w:hAnsi="仿宋" w:eastAsia="仿宋"/>
                <w:color w:val="000000" w:themeColor="text1"/>
                <w:sz w:val="24"/>
                <w:szCs w:val="21"/>
                <w14:textFill>
                  <w14:solidFill>
                    <w14:schemeClr w14:val="tx1"/>
                  </w14:solidFill>
                </w14:textFill>
              </w:rPr>
              <w:t>年8月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5</w:t>
            </w:r>
            <w:r>
              <w:rPr>
                <w:rFonts w:ascii="仿宋" w:hAnsi="仿宋" w:eastAsia="仿宋"/>
                <w:color w:val="000000" w:themeColor="text1"/>
                <w:sz w:val="24"/>
                <w:szCs w:val="21"/>
                <w14:textFill>
                  <w14:solidFill>
                    <w14:schemeClr w14:val="tx1"/>
                  </w14:solidFill>
                </w14:textFill>
              </w:rPr>
              <w:t>500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深圳龙华消费券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深圳龙华区经信局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020</w:t>
            </w:r>
            <w:r>
              <w:rPr>
                <w:rFonts w:hint="eastAsia" w:ascii="仿宋" w:hAnsi="仿宋" w:eastAsia="仿宋"/>
                <w:color w:val="000000" w:themeColor="text1"/>
                <w:sz w:val="24"/>
                <w:szCs w:val="21"/>
                <w14:textFill>
                  <w14:solidFill>
                    <w14:schemeClr w14:val="tx1"/>
                  </w14:solidFill>
                </w14:textFill>
              </w:rPr>
              <w:t>年4月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3</w:t>
            </w:r>
            <w:r>
              <w:rPr>
                <w:rFonts w:ascii="仿宋" w:hAnsi="仿宋" w:eastAsia="仿宋"/>
                <w:color w:val="000000" w:themeColor="text1"/>
                <w:sz w:val="24"/>
                <w:szCs w:val="21"/>
                <w14:textFill>
                  <w14:solidFill>
                    <w14:schemeClr w14:val="tx1"/>
                  </w14:solidFill>
                </w14:textFill>
              </w:rPr>
              <w:t>000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厦门思明区消费券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厦门思明区商务局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020</w:t>
            </w:r>
            <w:r>
              <w:rPr>
                <w:rFonts w:hint="eastAsia" w:ascii="仿宋" w:hAnsi="仿宋" w:eastAsia="仿宋"/>
                <w:color w:val="000000" w:themeColor="text1"/>
                <w:sz w:val="24"/>
                <w:szCs w:val="21"/>
                <w14:textFill>
                  <w14:solidFill>
                    <w14:schemeClr w14:val="tx1"/>
                  </w14:solidFill>
                </w14:textFill>
              </w:rPr>
              <w:t>年4月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烟台市消费券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烟台市商务局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021</w:t>
            </w:r>
            <w:r>
              <w:rPr>
                <w:rFonts w:hint="eastAsia" w:ascii="仿宋" w:hAnsi="仿宋" w:eastAsia="仿宋"/>
                <w:color w:val="000000" w:themeColor="text1"/>
                <w:sz w:val="24"/>
                <w:szCs w:val="21"/>
                <w14:textFill>
                  <w14:solidFill>
                    <w14:schemeClr w14:val="tx1"/>
                  </w14:solidFill>
                </w14:textFill>
              </w:rPr>
              <w:t>年9月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6</w:t>
            </w:r>
            <w:r>
              <w:rPr>
                <w:rFonts w:ascii="仿宋" w:hAnsi="仿宋" w:eastAsia="仿宋"/>
                <w:color w:val="000000" w:themeColor="text1"/>
                <w:sz w:val="24"/>
                <w:szCs w:val="21"/>
                <w14:textFill>
                  <w14:solidFill>
                    <w14:schemeClr w14:val="tx1"/>
                  </w14:solidFill>
                </w14:textFill>
              </w:rPr>
              <w:t>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西安高新区消费券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西安高新区文旅局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021</w:t>
            </w:r>
            <w:r>
              <w:rPr>
                <w:rFonts w:hint="eastAsia" w:ascii="仿宋" w:hAnsi="仿宋" w:eastAsia="仿宋"/>
                <w:color w:val="000000" w:themeColor="text1"/>
                <w:sz w:val="24"/>
                <w:szCs w:val="21"/>
                <w14:textFill>
                  <w14:solidFill>
                    <w14:schemeClr w14:val="tx1"/>
                  </w14:solidFill>
                </w14:textFill>
              </w:rPr>
              <w:t>年</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9</w:t>
            </w:r>
            <w:r>
              <w:rPr>
                <w:rFonts w:ascii="仿宋" w:hAnsi="仿宋" w:eastAsia="仿宋"/>
                <w:color w:val="000000" w:themeColor="text1"/>
                <w:sz w:val="24"/>
                <w:szCs w:val="21"/>
                <w14:textFill>
                  <w14:solidFill>
                    <w14:schemeClr w14:val="tx1"/>
                  </w14:solidFill>
                </w14:textFill>
              </w:rPr>
              <w:t>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南京消费券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南京市商务局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021</w:t>
            </w:r>
            <w:r>
              <w:rPr>
                <w:rFonts w:hint="eastAsia" w:ascii="仿宋" w:hAnsi="仿宋" w:eastAsia="仿宋"/>
                <w:color w:val="000000" w:themeColor="text1"/>
                <w:sz w:val="24"/>
                <w:szCs w:val="21"/>
                <w14:textFill>
                  <w14:solidFill>
                    <w14:schemeClr w14:val="tx1"/>
                  </w14:solidFill>
                </w14:textFill>
              </w:rPr>
              <w:t>年9月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1</w:t>
            </w:r>
            <w:r>
              <w:rPr>
                <w:rFonts w:ascii="仿宋" w:hAnsi="仿宋" w:eastAsia="仿宋"/>
                <w:color w:val="000000" w:themeColor="text1"/>
                <w:sz w:val="24"/>
                <w:szCs w:val="21"/>
                <w14:textFill>
                  <w14:solidFill>
                    <w14:schemeClr w14:val="tx1"/>
                  </w14:solidFill>
                </w14:textFill>
              </w:rPr>
              <w:t>000</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湖北省文旅消费券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湖北省文旅厅</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021</w:t>
            </w:r>
            <w:r>
              <w:rPr>
                <w:rFonts w:hint="eastAsia" w:ascii="仿宋" w:hAnsi="仿宋" w:eastAsia="仿宋"/>
                <w:color w:val="000000" w:themeColor="text1"/>
                <w:sz w:val="24"/>
                <w:szCs w:val="21"/>
                <w14:textFill>
                  <w14:solidFill>
                    <w14:schemeClr w14:val="tx1"/>
                  </w14:solidFill>
                </w14:textFill>
              </w:rPr>
              <w:t>年9月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7</w:t>
            </w:r>
            <w:r>
              <w:rPr>
                <w:rFonts w:ascii="仿宋" w:hAnsi="仿宋" w:eastAsia="仿宋"/>
                <w:color w:val="000000" w:themeColor="text1"/>
                <w:sz w:val="24"/>
                <w:szCs w:val="21"/>
                <w14:textFill>
                  <w14:solidFill>
                    <w14:schemeClr w14:val="tx1"/>
                  </w14:solidFill>
                </w14:textFill>
              </w:rPr>
              <w:t>98</w:t>
            </w:r>
            <w:r>
              <w:rPr>
                <w:rFonts w:hint="eastAsia" w:ascii="仿宋" w:hAnsi="仿宋" w:eastAsia="仿宋"/>
                <w:color w:val="000000" w:themeColor="text1"/>
                <w:sz w:val="24"/>
                <w:szCs w:val="21"/>
                <w14:textFill>
                  <w14:solidFill>
                    <w14:schemeClr w14:val="tx1"/>
                  </w14:solidFill>
                </w14:textFill>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990" w:hRule="exact"/>
          <w:jc w:val="center"/>
        </w:trPr>
        <w:tc>
          <w:tcPr>
            <w:tcW w:w="2263"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赤峰消费券</w:t>
            </w:r>
          </w:p>
        </w:tc>
        <w:tc>
          <w:tcPr>
            <w:tcW w:w="1985" w:type="dxa"/>
            <w:vAlign w:val="center"/>
          </w:tcPr>
          <w:p>
            <w:pPr>
              <w:autoSpaceDE w:val="0"/>
              <w:autoSpaceDN w:val="0"/>
              <w:spacing w:line="420" w:lineRule="exact"/>
              <w:jc w:val="center"/>
              <w:rPr>
                <w:rFonts w:ascii="仿宋" w:hAnsi="仿宋" w:eastAsia="仿宋"/>
                <w:color w:val="000000" w:themeColor="text1"/>
                <w:sz w:val="24"/>
                <w:szCs w:val="21"/>
                <w:lang w:eastAsia="zh-Hans"/>
                <w14:textFill>
                  <w14:solidFill>
                    <w14:schemeClr w14:val="tx1"/>
                  </w14:solidFill>
                </w14:textFill>
              </w:rPr>
            </w:pPr>
            <w:r>
              <w:rPr>
                <w:rFonts w:hint="eastAsia" w:ascii="仿宋" w:hAnsi="仿宋" w:eastAsia="仿宋"/>
                <w:color w:val="000000" w:themeColor="text1"/>
                <w:sz w:val="24"/>
                <w:szCs w:val="21"/>
                <w:lang w:eastAsia="zh-Hans"/>
                <w14:textFill>
                  <w14:solidFill>
                    <w14:schemeClr w14:val="tx1"/>
                  </w14:solidFill>
                </w14:textFill>
              </w:rPr>
              <w:t>赤峰市商务局</w:t>
            </w:r>
          </w:p>
        </w:tc>
        <w:tc>
          <w:tcPr>
            <w:tcW w:w="1627"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2</w:t>
            </w:r>
            <w:r>
              <w:rPr>
                <w:rFonts w:ascii="仿宋" w:hAnsi="仿宋" w:eastAsia="仿宋"/>
                <w:color w:val="000000" w:themeColor="text1"/>
                <w:sz w:val="24"/>
                <w:szCs w:val="21"/>
                <w14:textFill>
                  <w14:solidFill>
                    <w14:schemeClr w14:val="tx1"/>
                  </w14:solidFill>
                </w14:textFill>
              </w:rPr>
              <w:t>020</w:t>
            </w:r>
            <w:r>
              <w:rPr>
                <w:rFonts w:hint="eastAsia" w:ascii="仿宋" w:hAnsi="仿宋" w:eastAsia="仿宋"/>
                <w:color w:val="000000" w:themeColor="text1"/>
                <w:sz w:val="24"/>
                <w:szCs w:val="21"/>
                <w14:textFill>
                  <w14:solidFill>
                    <w14:schemeClr w14:val="tx1"/>
                  </w14:solidFill>
                </w14:textFill>
              </w:rPr>
              <w:t>年4月</w:t>
            </w:r>
          </w:p>
        </w:tc>
        <w:tc>
          <w:tcPr>
            <w:tcW w:w="1440" w:type="dxa"/>
            <w:vAlign w:val="center"/>
          </w:tcPr>
          <w:p>
            <w:pPr>
              <w:autoSpaceDE w:val="0"/>
              <w:autoSpaceDN w:val="0"/>
              <w:spacing w:line="420" w:lineRule="exact"/>
              <w:jc w:val="center"/>
              <w:rPr>
                <w:rFonts w:ascii="仿宋" w:hAnsi="仿宋" w:eastAsia="仿宋"/>
                <w:color w:val="000000" w:themeColor="text1"/>
                <w:sz w:val="24"/>
                <w:szCs w:val="21"/>
                <w14:textFill>
                  <w14:solidFill>
                    <w14:schemeClr w14:val="tx1"/>
                  </w14:solidFill>
                </w14:textFill>
              </w:rPr>
            </w:pPr>
            <w:r>
              <w:rPr>
                <w:rFonts w:hint="eastAsia" w:ascii="仿宋" w:hAnsi="仿宋" w:eastAsia="仿宋"/>
                <w:color w:val="000000" w:themeColor="text1"/>
                <w:sz w:val="24"/>
                <w:szCs w:val="21"/>
                <w14:textFill>
                  <w14:solidFill>
                    <w14:schemeClr w14:val="tx1"/>
                  </w14:solidFill>
                </w14:textFill>
              </w:rPr>
              <w:t>5</w:t>
            </w:r>
            <w:r>
              <w:rPr>
                <w:rFonts w:ascii="仿宋" w:hAnsi="仿宋" w:eastAsia="仿宋"/>
                <w:color w:val="000000" w:themeColor="text1"/>
                <w:sz w:val="24"/>
                <w:szCs w:val="21"/>
                <w14:textFill>
                  <w14:solidFill>
                    <w14:schemeClr w14:val="tx1"/>
                  </w14:solidFill>
                </w14:textFill>
              </w:rPr>
              <w:t>00</w:t>
            </w:r>
            <w:r>
              <w:rPr>
                <w:rFonts w:hint="eastAsia" w:ascii="仿宋" w:hAnsi="仿宋" w:eastAsia="仿宋"/>
                <w:color w:val="000000" w:themeColor="text1"/>
                <w:sz w:val="24"/>
                <w:szCs w:val="21"/>
                <w14:textFill>
                  <w14:solidFill>
                    <w14:schemeClr w14:val="tx1"/>
                  </w14:solidFill>
                </w14:textFill>
              </w:rPr>
              <w:t>万元</w:t>
            </w:r>
          </w:p>
        </w:tc>
      </w:tr>
    </w:tbl>
    <w:p>
      <w:pPr>
        <w:rPr>
          <w:rFonts w:eastAsia="楷体"/>
          <w:b/>
        </w:rPr>
      </w:pPr>
    </w:p>
    <w:p>
      <w:pPr>
        <w:widowControl/>
        <w:jc w:val="left"/>
        <w:rPr>
          <w:rFonts w:eastAsia="楷体"/>
          <w:b/>
        </w:rPr>
      </w:pPr>
      <w:r>
        <w:rPr>
          <w:rFonts w:eastAsia="楷体"/>
          <w:b/>
        </w:rPr>
        <w:br w:type="page"/>
      </w:r>
    </w:p>
    <w:p>
      <w:pPr>
        <w:rPr>
          <w:rFonts w:eastAsia="楷体"/>
          <w:b/>
        </w:rPr>
      </w:pPr>
    </w:p>
    <w:p>
      <w:pPr>
        <w:autoSpaceDE w:val="0"/>
        <w:autoSpaceDN w:val="0"/>
        <w:adjustRightInd w:val="0"/>
        <w:snapToGrid w:val="0"/>
        <w:spacing w:line="440" w:lineRule="exact"/>
        <w:rPr>
          <w:rFonts w:ascii="仿宋_GB2312" w:hAnsi="仿宋" w:eastAsia="仿宋_GB2312" w:cs="宋体"/>
          <w:b/>
          <w:kern w:val="0"/>
          <w:sz w:val="32"/>
          <w:szCs w:val="32"/>
        </w:rPr>
      </w:pPr>
      <w:bookmarkStart w:id="61" w:name="_Toc92403416"/>
      <w:r>
        <w:rPr>
          <w:rFonts w:hint="eastAsia" w:ascii="仿宋_GB2312" w:hAnsi="仿宋" w:eastAsia="仿宋_GB2312" w:cs="宋体"/>
          <w:b/>
          <w:kern w:val="0"/>
          <w:sz w:val="32"/>
          <w:szCs w:val="32"/>
        </w:rPr>
        <w:t>（二）美团消费券项目合同</w:t>
      </w:r>
      <w:bookmarkEnd w:id="61"/>
      <w:r>
        <w:rPr>
          <w:rFonts w:hint="eastAsia" w:ascii="仿宋_GB2312" w:hAnsi="仿宋" w:eastAsia="仿宋_GB2312" w:cs="宋体"/>
          <w:b/>
          <w:kern w:val="0"/>
          <w:sz w:val="32"/>
          <w:szCs w:val="32"/>
        </w:rPr>
        <w:t>证明文件</w:t>
      </w:r>
    </w:p>
    <w:p>
      <w:pPr>
        <w:rPr>
          <w:rFonts w:ascii="仿宋_GB2312" w:hAnsi="仿宋" w:eastAsia="仿宋_GB2312" w:cs="宋体"/>
          <w:b/>
          <w:color w:val="000000" w:themeColor="text1"/>
          <w:kern w:val="1"/>
          <w:sz w:val="32"/>
          <w:szCs w:val="32"/>
          <w14:textFill>
            <w14:solidFill>
              <w14:schemeClr w14:val="tx1"/>
            </w14:solidFill>
          </w14:textFill>
        </w:rPr>
      </w:pPr>
      <w:r>
        <w:rPr>
          <w:rFonts w:hint="eastAsia" w:ascii="仿宋_GB2312" w:hAnsi="仿宋" w:eastAsia="仿宋_GB2312" w:cs="宋体"/>
          <w:b/>
          <w:color w:val="000000" w:themeColor="text1"/>
          <w:kern w:val="1"/>
          <w:sz w:val="32"/>
          <w:szCs w:val="32"/>
          <w14:textFill>
            <w14:solidFill>
              <w14:schemeClr w14:val="tx1"/>
            </w14:solidFill>
          </w14:textFill>
        </w:rPr>
        <w:t>1、湖北消费券</w:t>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492115" cy="6950075"/>
            <wp:effectExtent l="0" t="0" r="19685"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0"/>
                    <a:stretch>
                      <a:fillRect/>
                    </a:stretch>
                  </pic:blipFill>
                  <pic:spPr>
                    <a:xfrm>
                      <a:off x="0" y="0"/>
                      <a:ext cx="5492115" cy="6950075"/>
                    </a:xfrm>
                    <a:prstGeom prst="rect">
                      <a:avLst/>
                    </a:prstGeom>
                    <a:noFill/>
                    <a:ln w="9525">
                      <a:noFill/>
                    </a:ln>
                  </pic:spPr>
                </pic:pic>
              </a:graphicData>
            </a:graphic>
          </wp:inline>
        </w:drawing>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527040" cy="6666230"/>
            <wp:effectExtent l="0" t="0" r="1016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1"/>
                    <a:stretch>
                      <a:fillRect/>
                    </a:stretch>
                  </pic:blipFill>
                  <pic:spPr>
                    <a:xfrm>
                      <a:off x="0" y="0"/>
                      <a:ext cx="5527040" cy="6666230"/>
                    </a:xfrm>
                    <a:prstGeom prst="rect">
                      <a:avLst/>
                    </a:prstGeom>
                    <a:noFill/>
                    <a:ln w="9525">
                      <a:noFill/>
                    </a:ln>
                  </pic:spPr>
                </pic:pic>
              </a:graphicData>
            </a:graphic>
          </wp:inline>
        </w:drawing>
      </w: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r>
        <w:rPr>
          <w:rFonts w:hint="eastAsia" w:ascii="仿宋_GB2312" w:hAnsi="黑体" w:eastAsia="仿宋_GB2312" w:cs="宋体"/>
          <w:color w:val="000000" w:themeColor="text1"/>
          <w:kern w:val="1"/>
          <w:sz w:val="32"/>
          <w:szCs w:val="32"/>
          <w14:textFill>
            <w14:solidFill>
              <w14:schemeClr w14:val="tx1"/>
            </w14:solidFill>
          </w14:textFill>
        </w:rPr>
        <w:br w:type="page"/>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842000" cy="6271260"/>
            <wp:effectExtent l="0" t="0" r="0" b="25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52"/>
                    <a:stretch>
                      <a:fillRect/>
                    </a:stretch>
                  </pic:blipFill>
                  <pic:spPr>
                    <a:xfrm>
                      <a:off x="0" y="0"/>
                      <a:ext cx="5842000" cy="6271260"/>
                    </a:xfrm>
                    <a:prstGeom prst="rect">
                      <a:avLst/>
                    </a:prstGeom>
                    <a:noFill/>
                    <a:ln w="9525">
                      <a:noFill/>
                    </a:ln>
                  </pic:spPr>
                </pic:pic>
              </a:graphicData>
            </a:graphic>
          </wp:inline>
        </w:drawing>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rPr>
          <w:rFonts w:ascii="仿宋_GB2312" w:hAnsi="仿宋" w:eastAsia="仿宋_GB2312" w:cs="宋体"/>
          <w:b/>
          <w:color w:val="000000" w:themeColor="text1"/>
          <w:kern w:val="1"/>
          <w:sz w:val="32"/>
          <w:szCs w:val="32"/>
          <w14:textFill>
            <w14:solidFill>
              <w14:schemeClr w14:val="tx1"/>
            </w14:solidFill>
          </w14:textFill>
        </w:rPr>
      </w:pPr>
      <w:r>
        <w:rPr>
          <w:rFonts w:hint="eastAsia" w:ascii="仿宋_GB2312" w:hAnsi="仿宋" w:eastAsia="仿宋_GB2312" w:cs="宋体"/>
          <w:b/>
          <w:color w:val="000000" w:themeColor="text1"/>
          <w:kern w:val="1"/>
          <w:sz w:val="32"/>
          <w:szCs w:val="32"/>
          <w14:textFill>
            <w14:solidFill>
              <w14:schemeClr w14:val="tx1"/>
            </w14:solidFill>
          </w14:textFill>
        </w:rPr>
        <w:t>2、武汉春节消费券</w:t>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393690" cy="6398895"/>
            <wp:effectExtent l="0" t="0" r="16510" b="19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3"/>
                    <a:stretch>
                      <a:fillRect/>
                    </a:stretch>
                  </pic:blipFill>
                  <pic:spPr>
                    <a:xfrm>
                      <a:off x="0" y="0"/>
                      <a:ext cx="5393690" cy="6398895"/>
                    </a:xfrm>
                    <a:prstGeom prst="rect">
                      <a:avLst/>
                    </a:prstGeom>
                    <a:noFill/>
                    <a:ln w="9525">
                      <a:noFill/>
                    </a:ln>
                  </pic:spPr>
                </pic:pic>
              </a:graphicData>
            </a:graphic>
          </wp:inline>
        </w:drawing>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398770" cy="6420485"/>
            <wp:effectExtent l="0" t="0" r="1143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54"/>
                    <a:stretch>
                      <a:fillRect/>
                    </a:stretch>
                  </pic:blipFill>
                  <pic:spPr>
                    <a:xfrm>
                      <a:off x="0" y="0"/>
                      <a:ext cx="5398770" cy="6420485"/>
                    </a:xfrm>
                    <a:prstGeom prst="rect">
                      <a:avLst/>
                    </a:prstGeom>
                    <a:noFill/>
                    <a:ln w="9525">
                      <a:noFill/>
                    </a:ln>
                  </pic:spPr>
                </pic:pic>
              </a:graphicData>
            </a:graphic>
          </wp:inline>
        </w:drawing>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rPr>
          <w:rFonts w:ascii="仿宋_GB2312" w:hAnsi="仿宋" w:eastAsia="仿宋_GB2312" w:cs="宋体"/>
          <w:b/>
          <w:color w:val="000000" w:themeColor="text1"/>
          <w:kern w:val="1"/>
          <w:sz w:val="32"/>
          <w:szCs w:val="32"/>
          <w14:textFill>
            <w14:solidFill>
              <w14:schemeClr w14:val="tx1"/>
            </w14:solidFill>
          </w14:textFill>
        </w:rPr>
      </w:pPr>
      <w:r>
        <w:rPr>
          <w:rFonts w:hint="eastAsia" w:ascii="仿宋_GB2312" w:hAnsi="仿宋" w:eastAsia="仿宋_GB2312" w:cs="宋体"/>
          <w:b/>
          <w:color w:val="000000" w:themeColor="text1"/>
          <w:kern w:val="1"/>
          <w:sz w:val="32"/>
          <w:szCs w:val="32"/>
          <w14:textFill>
            <w14:solidFill>
              <w14:schemeClr w14:val="tx1"/>
            </w14:solidFill>
          </w14:textFill>
        </w:rPr>
        <w:t>3、武汉消费券</w:t>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172075" cy="6372225"/>
            <wp:effectExtent l="0" t="0" r="9525" b="317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55"/>
                    <a:stretch>
                      <a:fillRect/>
                    </a:stretch>
                  </pic:blipFill>
                  <pic:spPr>
                    <a:xfrm>
                      <a:off x="0" y="0"/>
                      <a:ext cx="5172075" cy="6372225"/>
                    </a:xfrm>
                    <a:prstGeom prst="rect">
                      <a:avLst/>
                    </a:prstGeom>
                    <a:noFill/>
                    <a:ln w="9525">
                      <a:noFill/>
                    </a:ln>
                  </pic:spPr>
                </pic:pic>
              </a:graphicData>
            </a:graphic>
          </wp:inline>
        </w:drawing>
      </w:r>
    </w:p>
    <w:p>
      <w:pPr>
        <w:pStyle w:val="11"/>
        <w:rPr>
          <w:rFonts w:ascii="仿宋_GB2312" w:eastAsia="仿宋_GB2312"/>
          <w:sz w:val="32"/>
          <w:szCs w:val="32"/>
        </w:rPr>
      </w:pPr>
      <w:r>
        <w:rPr>
          <w:rFonts w:hint="eastAsia" w:ascii="仿宋_GB2312" w:eastAsia="仿宋_GB2312"/>
          <w:sz w:val="32"/>
          <w:szCs w:val="32"/>
        </w:rPr>
        <w:drawing>
          <wp:inline distT="0" distB="0" distL="114300" distR="114300">
            <wp:extent cx="5295900" cy="6505575"/>
            <wp:effectExtent l="0" t="0" r="12700" b="2222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56"/>
                    <a:stretch>
                      <a:fillRect/>
                    </a:stretch>
                  </pic:blipFill>
                  <pic:spPr>
                    <a:xfrm>
                      <a:off x="0" y="0"/>
                      <a:ext cx="5295900" cy="6505575"/>
                    </a:xfrm>
                    <a:prstGeom prst="rect">
                      <a:avLst/>
                    </a:prstGeom>
                    <a:noFill/>
                    <a:ln w="9525">
                      <a:noFill/>
                    </a:ln>
                  </pic:spPr>
                </pic:pic>
              </a:graphicData>
            </a:graphic>
          </wp:inline>
        </w:drawing>
      </w:r>
    </w:p>
    <w:p>
      <w:pPr>
        <w:pStyle w:val="11"/>
        <w:rPr>
          <w:rFonts w:ascii="仿宋_GB2312" w:eastAsia="仿宋_GB2312"/>
          <w:sz w:val="32"/>
          <w:szCs w:val="32"/>
        </w:rPr>
      </w:pPr>
    </w:p>
    <w:p>
      <w:pPr>
        <w:widowControl/>
        <w:jc w:val="left"/>
        <w:rPr>
          <w:rFonts w:ascii="仿宋_GB2312" w:hAnsi="黑体" w:eastAsia="仿宋_GB2312" w:cs="宋体"/>
          <w:color w:val="000000" w:themeColor="text1"/>
          <w:kern w:val="1"/>
          <w:sz w:val="32"/>
          <w:szCs w:val="32"/>
          <w14:textFill>
            <w14:solidFill>
              <w14:schemeClr w14:val="tx1"/>
            </w14:solidFill>
          </w14:textFill>
        </w:rPr>
      </w:pPr>
      <w:r>
        <w:rPr>
          <w:rFonts w:hint="eastAsia" w:ascii="仿宋_GB2312" w:hAnsi="黑体" w:eastAsia="仿宋_GB2312" w:cs="宋体"/>
          <w:color w:val="000000" w:themeColor="text1"/>
          <w:kern w:val="1"/>
          <w:sz w:val="32"/>
          <w:szCs w:val="32"/>
          <w14:textFill>
            <w14:solidFill>
              <w14:schemeClr w14:val="tx1"/>
            </w14:solidFill>
          </w14:textFill>
        </w:rPr>
        <w:br w:type="page"/>
      </w:r>
    </w:p>
    <w:p>
      <w:pPr>
        <w:autoSpaceDE w:val="0"/>
        <w:autoSpaceDN w:val="0"/>
        <w:spacing w:before="120" w:beforeLines="50" w:after="120" w:afterLines="50" w:line="420" w:lineRule="exact"/>
        <w:ind w:firstLine="567"/>
        <w:jc w:val="center"/>
        <w:rPr>
          <w:rFonts w:ascii="仿宋_GB2312" w:hAnsi="黑体" w:eastAsia="仿宋_GB2312" w:cs="宋体"/>
          <w:color w:val="000000" w:themeColor="text1"/>
          <w:kern w:val="1"/>
          <w:sz w:val="32"/>
          <w:szCs w:val="32"/>
          <w14:textFill>
            <w14:solidFill>
              <w14:schemeClr w14:val="tx1"/>
            </w14:solidFill>
          </w14:textFill>
        </w:rPr>
      </w:pPr>
    </w:p>
    <w:p>
      <w:pPr>
        <w:rPr>
          <w:rFonts w:ascii="仿宋_GB2312" w:hAnsi="仿宋" w:eastAsia="仿宋_GB2312" w:cs="宋体"/>
          <w:b/>
          <w:color w:val="000000" w:themeColor="text1"/>
          <w:kern w:val="1"/>
          <w:sz w:val="32"/>
          <w:szCs w:val="32"/>
          <w14:textFill>
            <w14:solidFill>
              <w14:schemeClr w14:val="tx1"/>
            </w14:solidFill>
          </w14:textFill>
        </w:rPr>
      </w:pPr>
      <w:r>
        <w:rPr>
          <w:rFonts w:hint="eastAsia" w:ascii="仿宋_GB2312" w:hAnsi="仿宋" w:eastAsia="仿宋_GB2312" w:cs="宋体"/>
          <w:b/>
          <w:color w:val="000000" w:themeColor="text1"/>
          <w:kern w:val="1"/>
          <w:sz w:val="32"/>
          <w:szCs w:val="32"/>
          <w14:textFill>
            <w14:solidFill>
              <w14:schemeClr w14:val="tx1"/>
            </w14:solidFill>
          </w14:textFill>
        </w:rPr>
        <w:t>4、台州消费券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473065" cy="7684770"/>
            <wp:effectExtent l="0" t="0" r="1333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a:stretch>
                      <a:fillRect/>
                    </a:stretch>
                  </pic:blipFill>
                  <pic:spPr>
                    <a:xfrm>
                      <a:off x="0" y="0"/>
                      <a:ext cx="5473065" cy="7684770"/>
                    </a:xfrm>
                    <a:prstGeom prst="rect">
                      <a:avLst/>
                    </a:prstGeom>
                  </pic:spPr>
                </pic:pic>
              </a:graphicData>
            </a:graphic>
          </wp:inline>
        </w:drawing>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256530" cy="718756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8"/>
                    <a:stretch>
                      <a:fillRect/>
                    </a:stretch>
                  </pic:blipFill>
                  <pic:spPr>
                    <a:xfrm>
                      <a:off x="0" y="0"/>
                      <a:ext cx="5256530" cy="7187565"/>
                    </a:xfrm>
                    <a:prstGeom prst="rect">
                      <a:avLst/>
                    </a:prstGeom>
                  </pic:spPr>
                </pic:pic>
              </a:graphicData>
            </a:graphic>
          </wp:inline>
        </w:drawing>
      </w:r>
      <w:r>
        <w:rPr>
          <w:rFonts w:hint="eastAsia" w:ascii="仿宋_GB2312" w:eastAsia="仿宋_GB2312"/>
          <w:sz w:val="32"/>
          <w:szCs w:val="32"/>
        </w:rPr>
        <w:t xml:space="preserve">     </w:t>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pStyle w:val="11"/>
        <w:rPr>
          <w:rFonts w:ascii="仿宋_GB2312" w:eastAsia="仿宋_GB2312"/>
          <w:sz w:val="32"/>
          <w:szCs w:val="32"/>
        </w:rPr>
      </w:pPr>
    </w:p>
    <w:p>
      <w:pPr>
        <w:rPr>
          <w:rFonts w:ascii="仿宋_GB2312" w:hAnsi="仿宋" w:eastAsia="仿宋_GB2312" w:cs="宋体"/>
          <w:b/>
          <w:color w:val="000000" w:themeColor="text1"/>
          <w:kern w:val="1"/>
          <w:sz w:val="32"/>
          <w:szCs w:val="32"/>
          <w14:textFill>
            <w14:solidFill>
              <w14:schemeClr w14:val="tx1"/>
            </w14:solidFill>
          </w14:textFill>
        </w:rPr>
      </w:pPr>
      <w:r>
        <w:rPr>
          <w:rFonts w:hint="eastAsia" w:ascii="仿宋_GB2312" w:hAnsi="仿宋" w:eastAsia="仿宋_GB2312" w:cs="宋体"/>
          <w:b/>
          <w:color w:val="000000" w:themeColor="text1"/>
          <w:kern w:val="1"/>
          <w:sz w:val="32"/>
          <w:szCs w:val="32"/>
          <w14:textFill>
            <w14:solidFill>
              <w14:schemeClr w14:val="tx1"/>
            </w14:solidFill>
          </w14:textFill>
        </w:rPr>
        <w:t>5、台州二期消费券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330190" cy="7492365"/>
            <wp:effectExtent l="0" t="0" r="38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330190" cy="7492365"/>
                    </a:xfrm>
                    <a:prstGeom prst="rect">
                      <a:avLst/>
                    </a:prstGeom>
                  </pic:spPr>
                </pic:pic>
              </a:graphicData>
            </a:graphic>
          </wp:inline>
        </w:drawing>
      </w:r>
      <w:r>
        <w:rPr>
          <w:rFonts w:hint="eastAsia" w:ascii="仿宋_GB2312" w:eastAsia="仿宋_GB2312"/>
          <w:sz w:val="32"/>
          <w:szCs w:val="32"/>
        </w:rPr>
        <w:t xml:space="preserve">    </w:t>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pStyle w:val="11"/>
        <w:rPr>
          <w:rFonts w:ascii="仿宋_GB2312" w:hAnsi="仿宋" w:eastAsia="仿宋_GB2312"/>
          <w:b/>
          <w:sz w:val="32"/>
          <w:szCs w:val="32"/>
        </w:rPr>
      </w:pPr>
      <w:r>
        <w:rPr>
          <w:rFonts w:hint="eastAsia" w:ascii="仿宋_GB2312" w:hAnsi="仿宋" w:eastAsia="仿宋_GB2312" w:cs="宋体"/>
          <w:b/>
          <w:sz w:val="32"/>
          <w:szCs w:val="32"/>
        </w:rPr>
        <w:t>6、龙华消费券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415280" cy="7234555"/>
            <wp:effectExtent l="0" t="0" r="2032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a:stretch>
                      <a:fillRect/>
                    </a:stretch>
                  </pic:blipFill>
                  <pic:spPr>
                    <a:xfrm>
                      <a:off x="0" y="0"/>
                      <a:ext cx="5415280" cy="7234555"/>
                    </a:xfrm>
                    <a:prstGeom prst="rect">
                      <a:avLst/>
                    </a:prstGeom>
                  </pic:spPr>
                </pic:pic>
              </a:graphicData>
            </a:graphic>
          </wp:inline>
        </w:drawing>
      </w:r>
      <w:r>
        <w:rPr>
          <w:rFonts w:hint="eastAsia" w:ascii="仿宋_GB2312" w:eastAsia="仿宋_GB2312"/>
          <w:sz w:val="32"/>
          <w:szCs w:val="32"/>
        </w:rPr>
        <w:t xml:space="preserve">     </w:t>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pStyle w:val="11"/>
        <w:rPr>
          <w:rFonts w:ascii="仿宋_GB2312" w:hAnsi="仿宋" w:eastAsia="仿宋_GB2312" w:cs="宋体"/>
          <w:b/>
          <w:sz w:val="32"/>
          <w:szCs w:val="32"/>
        </w:rPr>
      </w:pPr>
      <w:r>
        <w:rPr>
          <w:rFonts w:hint="eastAsia" w:ascii="仿宋_GB2312" w:hAnsi="仿宋" w:eastAsia="仿宋_GB2312" w:cs="宋体"/>
          <w:b/>
          <w:sz w:val="32"/>
          <w:szCs w:val="32"/>
        </w:rPr>
        <w:t>7、厦门思明区消费券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129530" cy="7098665"/>
            <wp:effectExtent l="0" t="0" r="127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1"/>
                    <a:stretch>
                      <a:fillRect/>
                    </a:stretch>
                  </pic:blipFill>
                  <pic:spPr>
                    <a:xfrm>
                      <a:off x="0" y="0"/>
                      <a:ext cx="5129530" cy="7098665"/>
                    </a:xfrm>
                    <a:prstGeom prst="rect">
                      <a:avLst/>
                    </a:prstGeom>
                  </pic:spPr>
                </pic:pic>
              </a:graphicData>
            </a:graphic>
          </wp:inline>
        </w:drawing>
      </w:r>
      <w:r>
        <w:rPr>
          <w:rFonts w:hint="eastAsia" w:ascii="仿宋_GB2312" w:eastAsia="仿宋_GB2312"/>
          <w:sz w:val="32"/>
          <w:szCs w:val="32"/>
        </w:rPr>
        <w:t xml:space="preserve">          </w:t>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pStyle w:val="11"/>
        <w:rPr>
          <w:rFonts w:ascii="仿宋_GB2312" w:eastAsia="仿宋_GB2312"/>
          <w:sz w:val="32"/>
          <w:szCs w:val="32"/>
        </w:rPr>
      </w:pPr>
    </w:p>
    <w:p>
      <w:pPr>
        <w:pStyle w:val="11"/>
        <w:rPr>
          <w:rFonts w:ascii="仿宋_GB2312" w:hAnsi="仿宋" w:eastAsia="仿宋_GB2312" w:cs="宋体"/>
          <w:b/>
          <w:sz w:val="32"/>
          <w:szCs w:val="32"/>
        </w:rPr>
      </w:pPr>
      <w:r>
        <w:rPr>
          <w:rFonts w:hint="eastAsia" w:ascii="仿宋_GB2312" w:hAnsi="仿宋" w:eastAsia="仿宋_GB2312" w:cs="宋体"/>
          <w:b/>
          <w:sz w:val="32"/>
          <w:szCs w:val="32"/>
        </w:rPr>
        <w:t>8、烟台消费券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123180" cy="7294880"/>
            <wp:effectExtent l="0" t="0" r="7620" b="203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stretch>
                      <a:fillRect/>
                    </a:stretch>
                  </pic:blipFill>
                  <pic:spPr>
                    <a:xfrm>
                      <a:off x="0" y="0"/>
                      <a:ext cx="5123180" cy="7294880"/>
                    </a:xfrm>
                    <a:prstGeom prst="rect">
                      <a:avLst/>
                    </a:prstGeom>
                  </pic:spPr>
                </pic:pic>
              </a:graphicData>
            </a:graphic>
          </wp:inline>
        </w:drawing>
      </w:r>
      <w:r>
        <w:rPr>
          <w:rFonts w:hint="eastAsia" w:ascii="仿宋_GB2312" w:eastAsia="仿宋_GB2312"/>
          <w:sz w:val="32"/>
          <w:szCs w:val="32"/>
        </w:rPr>
        <w:t xml:space="preserve"> </w:t>
      </w:r>
    </w:p>
    <w:p>
      <w:pPr>
        <w:pStyle w:val="11"/>
        <w:rPr>
          <w:rFonts w:ascii="仿宋_GB2312" w:eastAsia="仿宋_GB2312"/>
          <w:sz w:val="32"/>
          <w:szCs w:val="32"/>
        </w:rPr>
      </w:pPr>
      <w:r>
        <w:rPr>
          <w:rFonts w:hint="eastAsia" w:ascii="仿宋_GB2312" w:eastAsia="仿宋_GB2312"/>
          <w:sz w:val="32"/>
          <w:szCs w:val="32"/>
        </w:rPr>
        <w:t xml:space="preserve">     </w:t>
      </w:r>
    </w:p>
    <w:p>
      <w:pPr>
        <w:widowControl/>
        <w:jc w:val="left"/>
        <w:rPr>
          <w:rFonts w:ascii="仿宋_GB2312" w:eastAsia="仿宋_GB2312"/>
          <w:sz w:val="32"/>
          <w:szCs w:val="32"/>
        </w:rPr>
      </w:pPr>
      <w:r>
        <w:rPr>
          <w:rFonts w:hint="eastAsia" w:ascii="仿宋_GB2312" w:eastAsia="仿宋_GB2312"/>
          <w:sz w:val="32"/>
          <w:szCs w:val="32"/>
        </w:rPr>
        <w:br w:type="page"/>
      </w:r>
    </w:p>
    <w:p>
      <w:pPr>
        <w:rPr>
          <w:rFonts w:ascii="仿宋_GB2312" w:eastAsia="仿宋_GB2312"/>
          <w:sz w:val="32"/>
          <w:szCs w:val="32"/>
        </w:rPr>
      </w:pPr>
    </w:p>
    <w:p>
      <w:pPr>
        <w:pStyle w:val="11"/>
        <w:rPr>
          <w:rFonts w:ascii="仿宋_GB2312" w:hAnsi="仿宋" w:eastAsia="仿宋_GB2312"/>
          <w:b/>
          <w:sz w:val="32"/>
          <w:szCs w:val="32"/>
        </w:rPr>
      </w:pPr>
      <w:r>
        <w:rPr>
          <w:rFonts w:hint="eastAsia" w:ascii="仿宋_GB2312" w:hAnsi="仿宋" w:eastAsia="仿宋_GB2312" w:cs="宋体"/>
          <w:b/>
          <w:sz w:val="32"/>
          <w:szCs w:val="32"/>
        </w:rPr>
        <w:t>9、南京消费券</w:t>
      </w:r>
    </w:p>
    <w:p>
      <w:pPr>
        <w:pStyle w:val="11"/>
        <w:rPr>
          <w:rFonts w:ascii="仿宋_GB2312" w:eastAsia="仿宋_GB2312"/>
          <w:sz w:val="32"/>
          <w:szCs w:val="32"/>
        </w:rPr>
      </w:pPr>
      <w:r>
        <w:rPr>
          <w:rFonts w:hint="eastAsia" w:ascii="仿宋_GB2312" w:eastAsia="仿宋_GB2312"/>
          <w:sz w:val="32"/>
          <w:szCs w:val="32"/>
        </w:rPr>
        <w:drawing>
          <wp:inline distT="0" distB="0" distL="0" distR="0">
            <wp:extent cx="5133340" cy="6979285"/>
            <wp:effectExtent l="0" t="0" r="2286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stretch>
                      <a:fillRect/>
                    </a:stretch>
                  </pic:blipFill>
                  <pic:spPr>
                    <a:xfrm>
                      <a:off x="0" y="0"/>
                      <a:ext cx="5133340" cy="6979285"/>
                    </a:xfrm>
                    <a:prstGeom prst="rect">
                      <a:avLst/>
                    </a:prstGeom>
                  </pic:spPr>
                </pic:pic>
              </a:graphicData>
            </a:graphic>
          </wp:inline>
        </w:drawing>
      </w:r>
      <w:r>
        <w:rPr>
          <w:rFonts w:hint="eastAsia" w:ascii="仿宋_GB2312" w:eastAsia="仿宋_GB2312"/>
          <w:sz w:val="32"/>
          <w:szCs w:val="32"/>
        </w:rPr>
        <w:t xml:space="preserve">        </w:t>
      </w:r>
    </w:p>
    <w:p>
      <w:pPr>
        <w:widowControl/>
        <w:jc w:val="left"/>
        <w:rPr>
          <w:rFonts w:ascii="仿宋_GB2312" w:hAnsi="Times New Roman" w:eastAsia="仿宋_GB2312"/>
          <w:kern w:val="0"/>
          <w:sz w:val="32"/>
          <w:szCs w:val="32"/>
        </w:rPr>
      </w:pPr>
      <w:r>
        <w:rPr>
          <w:rFonts w:hint="eastAsia" w:ascii="仿宋_GB2312" w:eastAsia="仿宋_GB2312"/>
          <w:sz w:val="32"/>
          <w:szCs w:val="32"/>
        </w:rPr>
        <w:br w:type="page"/>
      </w:r>
    </w:p>
    <w:p>
      <w:pPr>
        <w:pStyle w:val="11"/>
        <w:rPr>
          <w:rFonts w:ascii="仿宋_GB2312" w:eastAsia="仿宋_GB2312"/>
          <w:sz w:val="32"/>
          <w:szCs w:val="32"/>
        </w:rPr>
      </w:pPr>
    </w:p>
    <w:p>
      <w:pPr>
        <w:pStyle w:val="11"/>
        <w:rPr>
          <w:rFonts w:ascii="仿宋_GB2312" w:hAnsi="仿宋" w:eastAsia="仿宋_GB2312"/>
          <w:b/>
          <w:sz w:val="32"/>
          <w:szCs w:val="32"/>
        </w:rPr>
      </w:pPr>
      <w:r>
        <w:rPr>
          <w:rFonts w:hint="eastAsia" w:ascii="仿宋_GB2312" w:hAnsi="仿宋" w:eastAsia="仿宋_GB2312" w:cs="宋体"/>
          <w:b/>
          <w:sz w:val="32"/>
          <w:szCs w:val="32"/>
        </w:rPr>
        <w:t>10、湖北省文旅消费券</w:t>
      </w:r>
    </w:p>
    <w:p>
      <w:pPr>
        <w:pStyle w:val="11"/>
      </w:pPr>
      <w:r>
        <w:drawing>
          <wp:inline distT="0" distB="0" distL="0" distR="0">
            <wp:extent cx="5146040" cy="7003415"/>
            <wp:effectExtent l="0" t="0" r="1016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146040" cy="7003415"/>
                    </a:xfrm>
                    <a:prstGeom prst="rect">
                      <a:avLst/>
                    </a:prstGeom>
                  </pic:spPr>
                </pic:pic>
              </a:graphicData>
            </a:graphic>
          </wp:inline>
        </w:drawing>
      </w:r>
      <w:r>
        <w:t xml:space="preserve">  </w:t>
      </w:r>
    </w:p>
    <w:p>
      <w:pPr>
        <w:widowControl/>
        <w:jc w:val="left"/>
        <w:rPr>
          <w:rFonts w:ascii="Times New Roman" w:hAnsi="Times New Roman" w:eastAsia="??"/>
          <w:kern w:val="0"/>
          <w:sz w:val="18"/>
          <w:szCs w:val="28"/>
        </w:rPr>
      </w:pPr>
      <w:r>
        <w:br w:type="page"/>
      </w:r>
    </w:p>
    <w:p>
      <w:pPr>
        <w:pStyle w:val="11"/>
      </w:pPr>
    </w:p>
    <w:p>
      <w:pPr>
        <w:spacing w:line="360" w:lineRule="auto"/>
        <w:ind w:firstLine="640" w:firstLineChars="200"/>
        <w:rPr>
          <w:rFonts w:ascii="Times New Roman" w:hAnsi="Times New Roman" w:eastAsia="仿宋_GB2312"/>
          <w:sz w:val="32"/>
          <w:szCs w:val="32"/>
        </w:rPr>
      </w:pPr>
      <w:r>
        <w:rPr>
          <w:rFonts w:hint="eastAsia" w:ascii="Times New Roman" w:hAnsi="Times New Roman" w:eastAsia="仿宋_GB2312"/>
          <w:sz w:val="32"/>
          <w:szCs w:val="32"/>
        </w:rPr>
        <w:t>1</w:t>
      </w:r>
      <w:r>
        <w:rPr>
          <w:rFonts w:ascii="Times New Roman" w:hAnsi="Times New Roman" w:eastAsia="仿宋_GB2312"/>
          <w:sz w:val="32"/>
          <w:szCs w:val="32"/>
        </w:rPr>
        <w:t>1</w:t>
      </w:r>
      <w:r>
        <w:rPr>
          <w:rFonts w:hint="eastAsia" w:ascii="Times New Roman" w:hAnsi="Times New Roman" w:eastAsia="仿宋_GB2312"/>
          <w:sz w:val="32"/>
          <w:szCs w:val="32"/>
        </w:rPr>
        <w:t>、赤峰市消费券</w:t>
      </w:r>
    </w:p>
    <w:p>
      <w:pPr>
        <w:pStyle w:val="11"/>
      </w:pPr>
      <w:r>
        <w:drawing>
          <wp:inline distT="0" distB="0" distL="0" distR="0">
            <wp:extent cx="5222240" cy="7033895"/>
            <wp:effectExtent l="0" t="0" r="1016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5222240" cy="7033895"/>
                    </a:xfrm>
                    <a:prstGeom prst="rect">
                      <a:avLst/>
                    </a:prstGeom>
                  </pic:spPr>
                </pic:pic>
              </a:graphicData>
            </a:graphic>
          </wp:inline>
        </w:drawing>
      </w:r>
      <w:r>
        <w:t xml:space="preserve">       </w:t>
      </w:r>
    </w:p>
    <w:p>
      <w:pPr>
        <w:pStyle w:val="11"/>
      </w:pPr>
    </w:p>
    <w:p>
      <w:pPr>
        <w:pStyle w:val="11"/>
      </w:pPr>
    </w:p>
    <w:p>
      <w:pPr>
        <w:spacing w:line="360" w:lineRule="auto"/>
        <w:ind w:firstLine="641" w:firstLineChars="200"/>
        <w:rPr>
          <w:rFonts w:hint="eastAsia" w:ascii="Times New Roman" w:hAnsi="Times New Roman" w:eastAsia="仿宋_GB2312"/>
          <w:b/>
          <w:sz w:val="32"/>
          <w:szCs w:val="32"/>
          <w:lang w:val="en-US" w:eastAsia="zh-Hans"/>
        </w:rPr>
      </w:pPr>
      <w:bookmarkStart w:id="62" w:name="_Toc92403417"/>
      <w:r>
        <w:rPr>
          <w:rFonts w:hint="eastAsia" w:ascii="Times New Roman" w:hAnsi="Times New Roman" w:eastAsia="仿宋_GB2312"/>
          <w:b/>
          <w:sz w:val="32"/>
          <w:szCs w:val="32"/>
          <w:lang w:val="en-US" w:eastAsia="zh-Hans"/>
        </w:rPr>
        <w:t>二、</w:t>
      </w:r>
      <w:r>
        <w:rPr>
          <w:rFonts w:ascii="Times New Roman" w:hAnsi="Times New Roman" w:eastAsia="仿宋_GB2312"/>
          <w:b/>
          <w:sz w:val="32"/>
          <w:szCs w:val="32"/>
        </w:rPr>
        <w:t>美团发放消费券</w:t>
      </w:r>
      <w:bookmarkEnd w:id="62"/>
      <w:r>
        <w:rPr>
          <w:rFonts w:hint="eastAsia" w:ascii="Times New Roman" w:hAnsi="Times New Roman" w:eastAsia="仿宋_GB2312"/>
          <w:b/>
          <w:sz w:val="32"/>
          <w:szCs w:val="32"/>
          <w:lang w:val="en-US" w:eastAsia="zh-Hans"/>
        </w:rPr>
        <w:t>效果</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1、有效撬动消费复苏，精准扶持受损最严重的生活服务业</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以2020年发放消费券后的美团平台数据为分析对象，各地政府与美团平台合作发放消费券在刺激消费、提振市场信心方面取得了明显的效果。</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杠杆率是衡量发放消费券过程中政府财政资金所发挥的乘数效应的关键指标。通常认为，杠杆率越高，乘数效应越明显，政府财政资金所发挥的刺激消费作用越大。但需要注意的是，如果政府财政资金被用于本来就会发生的刚需性消费，表面上看也产生了乘数效应，但实际上并不应计入有效杠杆率的统计范畴。只有真正被用在那些在疫情中被抑制、被冻结的消费领域，才应被记为有效杠杆率。</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是领先的生活服务电子商务平台，平台上有大量活跃的生活服务消费的到店场景，这些消费场景已经构成人们追求美好生活的重要组成部分。但从美团平台大数据的监测结果来看，这些领域在疫情暴发后曾一度进入“冰冻期”，受疫情的影响最为严重。因此，通过美团平台发放消费券，是后疫情时期恢复经济元气的一次至关重要的“对症下药”。通过美团平台发放消费券基本都发挥了有效杠杆的作用。例如，原本324元的火锅双人套餐，美团团购价是228元，用一张满200元减100元的政府红包后，消费者到店消费后只需要支付128元。可以说，通过美团平台发放的消费券，真正起到了“四两拨千斤”的带动作用，最终实现了政府补一点，平台贴一点，商户让一点，带动消费多一点的效果。</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2、参与活动的生活服务业商户经营状况明显改善</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美团平台大数据显示，活动期间参与活动商户的店均交易额比未参与活动商户的店均交易额高178%，台州、济南、武汉、苏州等市更是超出800%以上。4月20日至5月6日期间，台州“千店万铺连一家”全民促消费活动首批电子消费券通过美团平台发放完毕，近60万台州居民参与领取消费券。截至5月8日，累计用券量超过80万张，带动消费2.04亿元，对促进台州当地消费复苏起到很好的拉动和促进作用。在湖北武汉市，发放消费券也激发了武汉市民的消费热情。武汉市自4月19日起通过美团等平台陆续投放5亿元消费券。4月30日中午12点，第二轮武汉消费券投放后，美团平台大数据显示，在消费券刺激和堂食恢复双重利好下，五一假期期间，武汉餐饮消费线上日均交易额较节前一周增幅超113%，武汉餐饮消费逐步迎来复苏，城市消费活力正在回归。</w:t>
      </w:r>
    </w:p>
    <w:p>
      <w:pPr>
        <w:widowControl/>
        <w:shd w:val="clear" w:color="auto" w:fill="FFFFFF"/>
        <w:spacing w:line="330" w:lineRule="atLeast"/>
        <w:jc w:val="center"/>
        <w:rPr>
          <w:rFonts w:ascii="宋体" w:hAnsi="宋体" w:eastAsia="宋体" w:cs="Segoe UI"/>
          <w:color w:val="333333"/>
          <w:kern w:val="0"/>
          <w:sz w:val="28"/>
          <w:szCs w:val="28"/>
        </w:rPr>
      </w:pPr>
      <w:r>
        <w:rPr>
          <w:rFonts w:hint="eastAsia" w:ascii="宋体" w:hAnsi="宋体" w:eastAsia="宋体" w:cs="Segoe UI"/>
          <w:color w:val="333333"/>
          <w:kern w:val="0"/>
          <w:sz w:val="28"/>
          <w:szCs w:val="28"/>
        </w:rPr>
        <w:drawing>
          <wp:inline distT="0" distB="0" distL="0" distR="0">
            <wp:extent cx="3943350" cy="2203450"/>
            <wp:effectExtent l="0" t="0" r="190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43553" cy="2203563"/>
                    </a:xfrm>
                    <a:prstGeom prst="rect">
                      <a:avLst/>
                    </a:prstGeom>
                  </pic:spPr>
                </pic:pic>
              </a:graphicData>
            </a:graphic>
          </wp:inline>
        </w:drawing>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图1  项目开展前后柳州市各区餐饮堂食复苏水平比较</w:t>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数据来源：美团研究院“生活服务消费复苏指数”</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发放期间参与活动商户的日均交易额比活动前一周平均提升了55.0%，而这些地区未参与活动商户在活动期的日均交易额仅比前一周平均提升了10.9%。其中，柳州（410.8%）、恩施（249.4%）、银川（217.3%）、天津（159.1%），南京（104.8%）等城市活动期间参与活动商户的日均交易额比活动前一周的提升幅度都超过了100%。3月26日至4月9日间，柳州市柳南区与美团联合发放消费券。活动开展前，柳州市除柳江区外其他各区餐饮业较疫情前的恢复水平均在55%以下，随着消费券项目的开展，柳南区的消费复苏水平迅速回升，在4月9日当天达到顶峰（251.8%），远高于柳州市其他区的水平。活动结束后，柳南区的餐饮堂食消费复苏情况也依然保持着较高的水平，稳定在75%左右，较活动前平均提升了20个百分点（见图1）。</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从不同行业的情况来看，消费券对堂食的撬动效应最为明显，参与活动商户在活动期的店均交易额相对于未参与活动商户提升了275.4%。休闲娱乐等到店综合行业提升208.4%，住宿业提升138.8%，旅游业提升75.6%（见图2）。</w:t>
      </w:r>
    </w:p>
    <w:p>
      <w:pPr>
        <w:widowControl/>
        <w:shd w:val="clear" w:color="auto" w:fill="FFFFFF"/>
        <w:spacing w:line="330" w:lineRule="atLeast"/>
        <w:jc w:val="center"/>
        <w:rPr>
          <w:rFonts w:ascii="宋体" w:hAnsi="宋体" w:eastAsia="宋体" w:cs="Segoe UI"/>
          <w:color w:val="333333"/>
          <w:kern w:val="0"/>
          <w:sz w:val="28"/>
          <w:szCs w:val="28"/>
        </w:rPr>
      </w:pPr>
      <w:r>
        <w:rPr>
          <w:rFonts w:ascii="宋体" w:hAnsi="宋体" w:eastAsia="宋体" w:cs="Segoe UI"/>
          <w:color w:val="333333"/>
          <w:kern w:val="0"/>
          <w:sz w:val="28"/>
          <w:szCs w:val="28"/>
        </w:rPr>
        <w:drawing>
          <wp:inline distT="0" distB="0" distL="0" distR="0">
            <wp:extent cx="4229100" cy="20828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29317" cy="2082907"/>
                    </a:xfrm>
                    <a:prstGeom prst="rect">
                      <a:avLst/>
                    </a:prstGeom>
                  </pic:spPr>
                </pic:pic>
              </a:graphicData>
            </a:graphic>
          </wp:inline>
        </w:drawing>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图2  活动期间参与活动商户店均交易额相对于未参与活动商户的提升幅度</w:t>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数据来源：美团平台大数据</w:t>
      </w:r>
    </w:p>
    <w:p>
      <w:pPr>
        <w:widowControl/>
        <w:shd w:val="clear" w:color="auto" w:fill="FFFFFF"/>
        <w:spacing w:before="120" w:after="120" w:line="330" w:lineRule="atLeast"/>
        <w:rPr>
          <w:rFonts w:ascii="宋体" w:hAnsi="宋体" w:eastAsia="宋体" w:cs="Segoe UI"/>
          <w:color w:val="333333"/>
          <w:kern w:val="0"/>
          <w:sz w:val="24"/>
          <w:szCs w:val="28"/>
        </w:rPr>
      </w:pPr>
      <w:r>
        <w:rPr>
          <w:rFonts w:ascii="宋体" w:hAnsi="宋体" w:eastAsia="宋体" w:cs="Calibri"/>
          <w:color w:val="333333"/>
          <w:kern w:val="0"/>
          <w:sz w:val="24"/>
          <w:szCs w:val="28"/>
        </w:rPr>
        <w:t> </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3、中小商户普遍受益</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疫情期间，中小商户受损更为严重，美团平台在与政府合作发放消费券的过程中也特别注意使政府财政资金更多惠及中小商户。在各城市参与活动的商户中，中小商户平均占比达到88.5%；台州（95.9%）、赤峰（95.7%）、恩施（93.2%）、柳州（91.8%）、银川（90.0%）等参与活动的城市，中小商户的占比更是超过90%。</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参与活动的中小商户，在活动前后的日均交易额平均增长52.9%，恩施（323.2%）、天津（228.3%）、银川（195.6%）、安康（174.2%）、佛山（136.3%）等城市的增幅更是超过100%（见图3）。</w:t>
      </w:r>
    </w:p>
    <w:p>
      <w:pPr>
        <w:widowControl/>
        <w:shd w:val="clear" w:color="auto" w:fill="FFFFFF"/>
        <w:spacing w:before="120" w:after="120" w:line="330" w:lineRule="atLeast"/>
        <w:jc w:val="center"/>
        <w:rPr>
          <w:rFonts w:ascii="宋体" w:hAnsi="宋体" w:eastAsia="宋体" w:cs="Segoe UI"/>
          <w:color w:val="333333"/>
          <w:kern w:val="0"/>
          <w:sz w:val="28"/>
          <w:szCs w:val="28"/>
        </w:rPr>
      </w:pPr>
      <w:r>
        <w:rPr>
          <w:rFonts w:hint="eastAsia" w:ascii="宋体" w:hAnsi="宋体" w:eastAsia="宋体" w:cs="Segoe UI"/>
          <w:color w:val="333333"/>
          <w:kern w:val="0"/>
          <w:sz w:val="28"/>
          <w:szCs w:val="28"/>
        </w:rPr>
        <w:drawing>
          <wp:inline distT="0" distB="0" distL="0" distR="0">
            <wp:extent cx="4076700" cy="20828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076910" cy="2082907"/>
                    </a:xfrm>
                    <a:prstGeom prst="rect">
                      <a:avLst/>
                    </a:prstGeom>
                  </pic:spPr>
                </pic:pic>
              </a:graphicData>
            </a:graphic>
          </wp:inline>
        </w:drawing>
      </w:r>
    </w:p>
    <w:p>
      <w:pPr>
        <w:widowControl/>
        <w:shd w:val="clear" w:color="auto" w:fill="FFFFFF"/>
        <w:spacing w:line="330" w:lineRule="atLeast"/>
        <w:rPr>
          <w:rFonts w:ascii="宋体" w:hAnsi="宋体" w:eastAsia="宋体" w:cs="Segoe UI"/>
          <w:color w:val="333333"/>
          <w:kern w:val="0"/>
          <w:sz w:val="28"/>
          <w:szCs w:val="28"/>
        </w:rPr>
      </w:pP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图3  部分城市中小商户参与活动前后日均交易额增长情况</w:t>
      </w:r>
    </w:p>
    <w:p>
      <w:pPr>
        <w:spacing w:line="360" w:lineRule="auto"/>
        <w:ind w:firstLine="480" w:firstLineChars="200"/>
        <w:jc w:val="center"/>
        <w:rPr>
          <w:rFonts w:ascii="宋体" w:hAnsi="宋体" w:eastAsia="宋体" w:cs="Segoe UI"/>
          <w:color w:val="333333"/>
          <w:kern w:val="0"/>
          <w:sz w:val="22"/>
          <w:szCs w:val="28"/>
        </w:rPr>
      </w:pPr>
      <w:r>
        <w:rPr>
          <w:rFonts w:ascii="Times New Roman" w:hAnsi="Times New Roman" w:eastAsia="仿宋_GB2312"/>
          <w:sz w:val="24"/>
          <w:szCs w:val="32"/>
        </w:rPr>
        <w:t>数据来源：美团平台大数据</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4、用户消费信心普遍恢复，女性消费者信心恢复更为明显，中老年人的消费意愿提升幅度最大</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发放消费券明显提升了消费者的消费意愿。参与活动的消费者在首次使用消费券一周后的消费额较之前平均提升376.2%，恩施、安康等项目的提升幅度超过1000%。</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在与美团合作发放消费券的城市中，3月以来参与活动的消费者的人均消费金额比未参与活动消费者高62%。疫情对女性的支付意愿影响更大，而消费券对女性消费者的刺激作用也更大。在参与活动的消费者中，女性占到62.7%。首次使用消费券前的女性的人均消费金额较男性低7.2%，而在首次使用消费券后的女性的人均消费金额提升了99.6%，反超男性消费者。</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从参与活动消费者的年龄结构来看，30-39岁年龄段的消费者占比最高，达45.8%；其次为20-29岁年龄段的消费者，占41.0%。从首次使用消费券前后人均消费金额的变化情况来看，各年龄段消费者的人均消费金额都有明显提升，其中，消费券对50岁以上人群的支付意愿提升幅度最大，达到125.2%（见图4）。</w:t>
      </w:r>
    </w:p>
    <w:p>
      <w:pPr>
        <w:widowControl/>
        <w:shd w:val="clear" w:color="auto" w:fill="FFFFFF"/>
        <w:spacing w:line="330" w:lineRule="atLeast"/>
        <w:ind w:firstLine="560" w:firstLineChars="200"/>
        <w:jc w:val="center"/>
        <w:rPr>
          <w:rFonts w:ascii="宋体" w:hAnsi="宋体" w:eastAsia="宋体" w:cs="Segoe UI"/>
          <w:color w:val="333333"/>
          <w:kern w:val="0"/>
          <w:sz w:val="28"/>
          <w:szCs w:val="28"/>
        </w:rPr>
      </w:pPr>
      <w:r>
        <w:rPr>
          <w:rFonts w:hint="eastAsia" w:ascii="宋体" w:hAnsi="宋体" w:eastAsia="宋体" w:cs="Segoe UI"/>
          <w:color w:val="333333"/>
          <w:kern w:val="0"/>
          <w:sz w:val="28"/>
          <w:szCs w:val="28"/>
        </w:rPr>
        <w:drawing>
          <wp:inline distT="0" distB="0" distL="0" distR="0">
            <wp:extent cx="4127500" cy="20574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127712" cy="2057506"/>
                    </a:xfrm>
                    <a:prstGeom prst="rect">
                      <a:avLst/>
                    </a:prstGeom>
                  </pic:spPr>
                </pic:pic>
              </a:graphicData>
            </a:graphic>
          </wp:inline>
        </w:drawing>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图4  不同年龄段消费者在首次用券前后一周人均消费金额变化情况比较</w:t>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数据来源：美团平台大数据</w:t>
      </w:r>
    </w:p>
    <w:p>
      <w:pPr>
        <w:spacing w:line="360" w:lineRule="auto"/>
        <w:ind w:firstLine="641" w:firstLineChars="200"/>
        <w:rPr>
          <w:rFonts w:ascii="Times New Roman" w:hAnsi="Times New Roman" w:eastAsia="仿宋_GB2312"/>
          <w:b/>
          <w:sz w:val="32"/>
          <w:szCs w:val="32"/>
        </w:rPr>
      </w:pPr>
      <w:r>
        <w:rPr>
          <w:rFonts w:ascii="Times New Roman" w:hAnsi="Times New Roman" w:eastAsia="仿宋_GB2312"/>
          <w:b/>
          <w:sz w:val="32"/>
          <w:szCs w:val="32"/>
        </w:rPr>
        <w:t>5、消费券有效带动各地消费复苏</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消费券可以刺激地区消费达到快速复苏的效果。随着疫情防控形势的明显好转，各地的消费也开始逐步复苏，其中，采用发放消费券刺激措施的地区复苏势头更猛。美团平台大数据显示，投放消费券地区的消费复苏情况要明显优于周边未投放消费券的地区，在投放消费券期间消费复苏率平均高出36.9个百分点。比如，天津和平区在4月17日至5月7日间启动“畅享和平”促进居民消费特别活动，区政府投入500万元，通过与美团、美团外卖等第三方服务平台合作，向居民发放暖企惠民消费券，活动期间和平区的平均消费复苏率为111.4%，高出天津市其他辖区平均水平41.4个百分点。</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堂食消费券的定向撬动效果较为显著。美团平台大数据显示，发放堂食消费券地区的餐饮堂食消费复苏情况要明显快于周边未投放消费券的地区，其餐饮堂食消费复苏率平均高出59.5个百分点。其中，4月5日至4月13日，深圳市龙华区与美团平台合作，在美团、美团外卖发放3000万元的电子消费券。从清明节前后深圳市各区到店餐饮消费规模的比较情况来看，龙华区的走势最为与众不同：一是其他各区日消费高峰均出现在清明假期之中的4月4日或4月5日，到4月6日便开始回落，只有龙华区持续增长至4月6日，到假期结束后的第一天（4月7日）才开始回落；二是清明节假期消费高峰后，其他各区的到店餐饮消费规模均有较为明显的回落，而龙华区的回落程度最小，这使其消费规模顺势超过龙岗区，与福田区和宝安区相当，仅次于南山区；三是在4月11日前后即周末消费高峰期，龙华区的上涨势头最猛，一举超过宝安、福田和南山区，位居深圳市各区首位。经过4月4日到4月11日的8天时间，龙华区的到店餐饮消费规模从全市第五位上升至全市第一位（见图5）。</w:t>
      </w:r>
    </w:p>
    <w:p>
      <w:pPr>
        <w:widowControl/>
        <w:shd w:val="clear" w:color="auto" w:fill="FFFFFF"/>
        <w:spacing w:before="120" w:after="120" w:line="330" w:lineRule="atLeast"/>
        <w:ind w:firstLine="560" w:firstLineChars="200"/>
        <w:jc w:val="center"/>
        <w:rPr>
          <w:rFonts w:ascii="宋体" w:hAnsi="宋体" w:eastAsia="宋体" w:cs="Segoe UI"/>
          <w:color w:val="333333"/>
          <w:kern w:val="0"/>
          <w:sz w:val="28"/>
          <w:szCs w:val="28"/>
        </w:rPr>
      </w:pPr>
      <w:r>
        <w:rPr>
          <w:rFonts w:hint="eastAsia" w:ascii="宋体" w:hAnsi="宋体" w:eastAsia="宋体" w:cs="Segoe UI"/>
          <w:color w:val="333333"/>
          <w:kern w:val="0"/>
          <w:sz w:val="28"/>
          <w:szCs w:val="28"/>
        </w:rPr>
        <w:drawing>
          <wp:inline distT="0" distB="0" distL="0" distR="0">
            <wp:extent cx="3848100" cy="20447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48298" cy="2044805"/>
                    </a:xfrm>
                    <a:prstGeom prst="rect">
                      <a:avLst/>
                    </a:prstGeom>
                  </pic:spPr>
                </pic:pic>
              </a:graphicData>
            </a:graphic>
          </wp:inline>
        </w:drawing>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图5 深圳市2020年清明节前后各区到店餐饮消费规模走势比较</w:t>
      </w:r>
    </w:p>
    <w:p>
      <w:pPr>
        <w:spacing w:line="360" w:lineRule="auto"/>
        <w:ind w:firstLine="480" w:firstLineChars="200"/>
        <w:jc w:val="center"/>
        <w:rPr>
          <w:rFonts w:ascii="Times New Roman" w:hAnsi="Times New Roman" w:eastAsia="仿宋_GB2312"/>
          <w:sz w:val="24"/>
          <w:szCs w:val="32"/>
        </w:rPr>
      </w:pPr>
      <w:r>
        <w:rPr>
          <w:rFonts w:ascii="Times New Roman" w:hAnsi="Times New Roman" w:eastAsia="仿宋_GB2312"/>
          <w:sz w:val="24"/>
          <w:szCs w:val="32"/>
        </w:rPr>
        <w:t>数据来源：美团平台大数据</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从五一假期期间全国餐饮线上交易增速排名前十的省份来看，有7个省份都和美团有消费券项目合作，排名前四的省份北京、福建、天津、湖北均在其列。此外，美团点评餐饮学院的数据显示，参与美团消费券活动的城市，在五一假期期间的餐饮线上日均订单增速高达61.1%，高出全国平均增速（47.2%）的近三分之一。</w:t>
      </w:r>
    </w:p>
    <w:p>
      <w:pPr>
        <w:spacing w:line="360" w:lineRule="auto"/>
        <w:ind w:firstLine="640" w:firstLineChars="200"/>
        <w:rPr>
          <w:rFonts w:ascii="Times New Roman" w:hAnsi="Times New Roman" w:eastAsia="仿宋_GB2312"/>
          <w:sz w:val="32"/>
          <w:szCs w:val="32"/>
        </w:rPr>
      </w:pPr>
      <w:r>
        <w:rPr>
          <w:rFonts w:ascii="Times New Roman" w:hAnsi="Times New Roman" w:eastAsia="仿宋_GB2312"/>
          <w:sz w:val="32"/>
          <w:szCs w:val="32"/>
        </w:rPr>
        <w:t>从消费券在不同区域发挥的效果来看，华北、西北、华南三个区域消费券项目的促消费效果相对更好。美团平台大数据显示，华北、西北、华南区域投放消费券地区的消费复苏率平均高出区域内未投放消费券地区104.0、71.3和40.7个百分点。</w:t>
      </w:r>
    </w:p>
    <w:p>
      <w:pPr>
        <w:autoSpaceDE w:val="0"/>
        <w:autoSpaceDN w:val="0"/>
        <w:adjustRightInd w:val="0"/>
        <w:snapToGrid w:val="0"/>
        <w:spacing w:line="400" w:lineRule="exact"/>
        <w:rPr>
          <w:rFonts w:ascii="仿宋" w:hAnsi="仿宋" w:eastAsia="仿宋" w:cs="宋体"/>
          <w:kern w:val="0"/>
          <w:sz w:val="32"/>
          <w:szCs w:val="28"/>
        </w:rPr>
      </w:pPr>
    </w:p>
    <w:p>
      <w:pPr>
        <w:autoSpaceDE w:val="0"/>
        <w:autoSpaceDN w:val="0"/>
        <w:adjustRightInd w:val="0"/>
        <w:snapToGrid w:val="0"/>
        <w:spacing w:line="360" w:lineRule="auto"/>
        <w:ind w:firstLine="3520" w:firstLineChars="1100"/>
        <w:rPr>
          <w:rFonts w:hint="eastAsia" w:ascii="仿宋" w:hAnsi="仿宋" w:eastAsia="仿宋" w:cs="宋体"/>
          <w:kern w:val="0"/>
          <w:sz w:val="32"/>
          <w:lang w:val="zh-CN"/>
        </w:rPr>
      </w:pPr>
    </w:p>
    <w:p>
      <w:pPr>
        <w:pStyle w:val="4"/>
        <w:bidi w:val="0"/>
        <w:rPr>
          <w:sz w:val="36"/>
          <w:szCs w:val="36"/>
        </w:rPr>
      </w:pPr>
      <w:bookmarkStart w:id="63" w:name="_Toc1909439415"/>
      <w:r>
        <w:rPr>
          <w:rFonts w:hint="eastAsia"/>
          <w:sz w:val="36"/>
          <w:szCs w:val="36"/>
          <w:lang w:val="en-US" w:eastAsia="zh-Hans"/>
        </w:rPr>
        <w:t>十</w:t>
      </w:r>
      <w:r>
        <w:rPr>
          <w:rFonts w:hint="eastAsia"/>
          <w:sz w:val="36"/>
          <w:szCs w:val="36"/>
        </w:rPr>
        <w:t>、投标人认为需提供的评分标准内容或其他材料</w:t>
      </w:r>
      <w:bookmarkEnd w:id="63"/>
    </w:p>
    <w:p>
      <w:pPr>
        <w:spacing w:line="360" w:lineRule="auto"/>
        <w:rPr>
          <w:rFonts w:hint="eastAsia" w:ascii="Times New Roman" w:hAnsi="Times New Roman" w:eastAsia="仿宋_GB2312"/>
          <w:b/>
          <w:sz w:val="32"/>
          <w:szCs w:val="32"/>
          <w:lang w:val="en-US" w:eastAsia="zh-Hans"/>
        </w:rPr>
      </w:pPr>
      <w:r>
        <w:rPr>
          <w:rFonts w:ascii="Times New Roman" w:hAnsi="Times New Roman" w:eastAsia="仿宋_GB2312"/>
          <w:b/>
          <w:sz w:val="32"/>
          <w:szCs w:val="32"/>
        </w:rPr>
        <w:t>（</w:t>
      </w:r>
      <w:r>
        <w:rPr>
          <w:rFonts w:hint="eastAsia" w:ascii="Times New Roman" w:hAnsi="Times New Roman" w:eastAsia="仿宋_GB2312"/>
          <w:b/>
          <w:sz w:val="32"/>
          <w:szCs w:val="32"/>
          <w:lang w:val="en-US" w:eastAsia="zh-Hans"/>
        </w:rPr>
        <w:t>一</w:t>
      </w:r>
      <w:r>
        <w:rPr>
          <w:rFonts w:ascii="Times New Roman" w:hAnsi="Times New Roman" w:eastAsia="仿宋_GB2312"/>
          <w:b/>
          <w:sz w:val="32"/>
          <w:szCs w:val="32"/>
        </w:rPr>
        <w:t>）</w:t>
      </w:r>
      <w:r>
        <w:rPr>
          <w:rFonts w:hint="eastAsia" w:ascii="Times New Roman" w:hAnsi="Times New Roman" w:eastAsia="仿宋_GB2312"/>
          <w:b/>
          <w:sz w:val="32"/>
          <w:szCs w:val="32"/>
          <w:lang w:val="en-US" w:eastAsia="zh-Hans"/>
        </w:rPr>
        <w:t>多类型券的发放能力</w:t>
      </w:r>
    </w:p>
    <w:p>
      <w:pPr>
        <w:spacing w:line="360" w:lineRule="auto"/>
        <w:ind w:firstLine="640" w:firstLineChars="200"/>
        <w:rPr>
          <w:rFonts w:hint="eastAsia" w:ascii="Times New Roman" w:hAnsi="Times New Roman" w:eastAsia="仿宋_GB2312"/>
          <w:b w:val="0"/>
          <w:bCs/>
          <w:sz w:val="32"/>
          <w:szCs w:val="32"/>
          <w:lang w:val="en-US" w:eastAsia="zh-Hans"/>
        </w:rPr>
      </w:pPr>
      <w:r>
        <w:rPr>
          <w:rFonts w:hint="eastAsia" w:ascii="Times New Roman" w:hAnsi="Times New Roman" w:eastAsia="仿宋_GB2312"/>
          <w:b w:val="0"/>
          <w:bCs/>
          <w:sz w:val="32"/>
          <w:szCs w:val="32"/>
          <w:lang w:val="en-US" w:eastAsia="zh-Hans"/>
        </w:rPr>
        <w:t>以台州市政府消费券为例，消费券第一阶段以消费场景划分四类券种，第二阶段以区县市综合消费券包形式发放，每个区县单独配券，独立券仓，对消费券运营和开发要求极高，美团通过良好的技术能力和团队协作顺利完成台州消费券两阶段发放工作。</w:t>
      </w:r>
    </w:p>
    <w:p>
      <w:pPr>
        <w:spacing w:line="360" w:lineRule="auto"/>
        <w:ind w:firstLine="420" w:firstLineChars="200"/>
        <w:jc w:val="center"/>
        <w:rPr>
          <w:rFonts w:hint="eastAsia" w:ascii="Times New Roman" w:hAnsi="Times New Roman" w:eastAsia="仿宋_GB2312"/>
          <w:b/>
          <w:sz w:val="32"/>
          <w:szCs w:val="32"/>
          <w:lang w:val="en-US" w:eastAsia="zh-Hans"/>
        </w:rPr>
      </w:pPr>
      <w:r>
        <w:drawing>
          <wp:inline distT="0" distB="0" distL="114300" distR="114300">
            <wp:extent cx="2566035" cy="6452870"/>
            <wp:effectExtent l="0" t="0" r="24765" b="2413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71"/>
                    <a:stretch>
                      <a:fillRect/>
                    </a:stretch>
                  </pic:blipFill>
                  <pic:spPr>
                    <a:xfrm>
                      <a:off x="0" y="0"/>
                      <a:ext cx="2566035" cy="6452870"/>
                    </a:xfrm>
                    <a:prstGeom prst="rect">
                      <a:avLst/>
                    </a:prstGeom>
                    <a:noFill/>
                    <a:ln w="9525">
                      <a:noFill/>
                    </a:ln>
                  </pic:spPr>
                </pic:pic>
              </a:graphicData>
            </a:graphic>
          </wp:inline>
        </w:drawing>
      </w:r>
    </w:p>
    <w:p>
      <w:pPr>
        <w:autoSpaceDE w:val="0"/>
        <w:autoSpaceDN w:val="0"/>
        <w:adjustRightInd w:val="0"/>
        <w:snapToGrid w:val="0"/>
        <w:spacing w:line="360" w:lineRule="auto"/>
        <w:ind w:firstLine="3520" w:firstLineChars="1100"/>
        <w:rPr>
          <w:rFonts w:ascii="仿宋" w:hAnsi="仿宋" w:eastAsia="仿宋" w:cs="宋体"/>
          <w:kern w:val="0"/>
          <w:sz w:val="32"/>
          <w:lang w:val="zh-CN"/>
        </w:rPr>
      </w:pPr>
    </w:p>
    <w:p>
      <w:pPr>
        <w:autoSpaceDE w:val="0"/>
        <w:autoSpaceDN w:val="0"/>
        <w:adjustRightInd w:val="0"/>
        <w:snapToGrid w:val="0"/>
        <w:spacing w:line="360" w:lineRule="auto"/>
        <w:ind w:firstLine="3520" w:firstLineChars="1100"/>
        <w:rPr>
          <w:rFonts w:ascii="仿宋" w:hAnsi="仿宋" w:eastAsia="仿宋" w:cs="宋体"/>
          <w:kern w:val="0"/>
          <w:sz w:val="32"/>
          <w:lang w:val="zh-CN"/>
        </w:rPr>
      </w:pPr>
    </w:p>
    <w:p>
      <w:pPr>
        <w:autoSpaceDE w:val="0"/>
        <w:autoSpaceDN w:val="0"/>
        <w:adjustRightInd w:val="0"/>
        <w:snapToGrid w:val="0"/>
        <w:spacing w:line="360" w:lineRule="auto"/>
        <w:ind w:firstLine="3520" w:firstLineChars="1100"/>
        <w:jc w:val="left"/>
        <w:rPr>
          <w:rFonts w:ascii="仿宋" w:hAnsi="仿宋" w:eastAsia="仿宋" w:cs="宋体"/>
          <w:kern w:val="0"/>
          <w:sz w:val="32"/>
        </w:rPr>
      </w:pPr>
    </w:p>
    <w:p>
      <w:pPr>
        <w:autoSpaceDE w:val="0"/>
        <w:autoSpaceDN w:val="0"/>
        <w:adjustRightInd w:val="0"/>
        <w:snapToGrid w:val="0"/>
        <w:spacing w:line="360" w:lineRule="auto"/>
        <w:ind w:firstLine="3520" w:firstLineChars="1100"/>
        <w:jc w:val="left"/>
        <w:rPr>
          <w:rFonts w:ascii="仿宋" w:hAnsi="仿宋" w:eastAsia="仿宋" w:cs="宋体"/>
          <w:kern w:val="0"/>
          <w:sz w:val="32"/>
        </w:rPr>
      </w:pPr>
    </w:p>
    <w:p>
      <w:pPr>
        <w:autoSpaceDE w:val="0"/>
        <w:autoSpaceDN w:val="0"/>
        <w:adjustRightInd w:val="0"/>
        <w:snapToGrid w:val="0"/>
        <w:spacing w:line="360" w:lineRule="auto"/>
        <w:rPr>
          <w:rFonts w:hint="eastAsia" w:ascii="仿宋" w:hAnsi="仿宋" w:eastAsia="仿宋" w:cs="宋体"/>
          <w:kern w:val="0"/>
          <w:sz w:val="32"/>
          <w:lang w:val="zh-CN" w:eastAsia="zh-Hans"/>
        </w:rPr>
      </w:pPr>
    </w:p>
    <w:p>
      <w:pPr>
        <w:autoSpaceDE w:val="0"/>
        <w:autoSpaceDN w:val="0"/>
        <w:adjustRightInd w:val="0"/>
        <w:snapToGrid w:val="0"/>
        <w:spacing w:line="360" w:lineRule="auto"/>
        <w:ind w:firstLine="3520" w:firstLineChars="1100"/>
        <w:rPr>
          <w:rFonts w:hint="eastAsia" w:ascii="仿宋" w:hAnsi="仿宋" w:eastAsia="仿宋" w:cs="宋体"/>
          <w:kern w:val="0"/>
          <w:sz w:val="32"/>
          <w:lang w:val="zh-CN"/>
        </w:rPr>
      </w:pPr>
    </w:p>
    <w:p>
      <w:pPr>
        <w:numPr>
          <w:ilvl w:val="0"/>
          <w:numId w:val="3"/>
        </w:numPr>
        <w:spacing w:line="360" w:lineRule="auto"/>
        <w:rPr>
          <w:rFonts w:hint="eastAsia" w:ascii="Times New Roman" w:hAnsi="Times New Roman" w:eastAsia="仿宋_GB2312"/>
          <w:b/>
          <w:sz w:val="32"/>
          <w:szCs w:val="32"/>
          <w:lang w:val="en-US" w:eastAsia="zh-Hans"/>
        </w:rPr>
      </w:pPr>
      <w:r>
        <w:rPr>
          <w:rFonts w:hint="eastAsia" w:ascii="Times New Roman" w:hAnsi="Times New Roman" w:eastAsia="仿宋_GB2312"/>
          <w:b/>
          <w:sz w:val="32"/>
          <w:szCs w:val="32"/>
          <w:lang w:val="en-US" w:eastAsia="zh-Hans"/>
        </w:rPr>
        <w:t>线上线下整合营销宣传的能力</w:t>
      </w:r>
    </w:p>
    <w:p>
      <w:pPr>
        <w:widowControl w:val="0"/>
        <w:numPr>
          <w:ilvl w:val="0"/>
          <w:numId w:val="0"/>
        </w:numPr>
        <w:spacing w:line="360" w:lineRule="auto"/>
        <w:ind w:firstLine="480" w:firstLineChars="150"/>
        <w:jc w:val="both"/>
        <w:rPr>
          <w:rFonts w:hint="eastAsia" w:ascii="Times New Roman" w:hAnsi="Times New Roman" w:eastAsia="仿宋_GB2312"/>
          <w:b w:val="0"/>
          <w:bCs/>
          <w:sz w:val="32"/>
          <w:szCs w:val="32"/>
          <w:lang w:val="en-US" w:eastAsia="zh-Hans"/>
        </w:rPr>
      </w:pPr>
      <w:r>
        <w:rPr>
          <w:rFonts w:hint="eastAsia" w:ascii="Times New Roman" w:hAnsi="Times New Roman" w:eastAsia="仿宋_GB2312"/>
          <w:b w:val="0"/>
          <w:bCs/>
          <w:sz w:val="32"/>
          <w:szCs w:val="32"/>
          <w:lang w:val="en-US" w:eastAsia="zh-Hans"/>
        </w:rPr>
        <w:t>近年来美团与各地政府联合举办消费节、购物节等活动，活动策略和组织经验丰富，宣发能力强，市民感知好。</w:t>
      </w:r>
    </w:p>
    <w:p>
      <w:pPr>
        <w:widowControl w:val="0"/>
        <w:numPr>
          <w:ilvl w:val="0"/>
          <w:numId w:val="0"/>
        </w:numPr>
        <w:spacing w:line="360" w:lineRule="auto"/>
        <w:jc w:val="both"/>
        <w:rPr>
          <w:rFonts w:hint="eastAsia" w:ascii="Times New Roman" w:hAnsi="Times New Roman" w:eastAsia="仿宋_GB2312"/>
          <w:b/>
          <w:sz w:val="32"/>
          <w:szCs w:val="32"/>
          <w:lang w:eastAsia="zh-Hans"/>
        </w:rPr>
      </w:pPr>
      <w:r>
        <w:rPr>
          <w:rFonts w:hint="default" w:ascii="Times New Roman" w:hAnsi="Times New Roman" w:eastAsia="仿宋_GB2312"/>
          <w:b/>
          <w:sz w:val="32"/>
          <w:szCs w:val="32"/>
          <w:lang w:eastAsia="zh-Hans"/>
        </w:rPr>
        <w:t xml:space="preserve"> </w:t>
      </w:r>
      <w:r>
        <w:rPr>
          <w:rFonts w:hint="eastAsia" w:ascii="Times New Roman" w:hAnsi="Times New Roman" w:eastAsia="仿宋_GB2312"/>
          <w:b/>
          <w:sz w:val="32"/>
          <w:szCs w:val="32"/>
          <w:lang w:eastAsia="zh-Hans"/>
        </w:rPr>
        <w:drawing>
          <wp:inline distT="0" distB="0" distL="114300" distR="114300">
            <wp:extent cx="5266055" cy="3510915"/>
            <wp:effectExtent l="0" t="0" r="17145" b="19685"/>
            <wp:docPr id="125" name="图片 125" descr="WechatIM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WechatIMG16"/>
                    <pic:cNvPicPr>
                      <a:picLocks noChangeAspect="1"/>
                    </pic:cNvPicPr>
                  </pic:nvPicPr>
                  <pic:blipFill>
                    <a:blip r:embed="rId72"/>
                    <a:stretch>
                      <a:fillRect/>
                    </a:stretch>
                  </pic:blipFill>
                  <pic:spPr>
                    <a:xfrm>
                      <a:off x="0" y="0"/>
                      <a:ext cx="5266055" cy="3510915"/>
                    </a:xfrm>
                    <a:prstGeom prst="rect">
                      <a:avLst/>
                    </a:prstGeom>
                  </pic:spPr>
                </pic:pic>
              </a:graphicData>
            </a:graphic>
          </wp:inline>
        </w:drawing>
      </w:r>
    </w:p>
    <w:p>
      <w:pPr>
        <w:widowControl w:val="0"/>
        <w:numPr>
          <w:ilvl w:val="0"/>
          <w:numId w:val="0"/>
        </w:numPr>
        <w:spacing w:line="360" w:lineRule="auto"/>
        <w:jc w:val="center"/>
      </w:pPr>
      <w:r>
        <w:drawing>
          <wp:inline distT="0" distB="0" distL="114300" distR="114300">
            <wp:extent cx="5143500" cy="3429000"/>
            <wp:effectExtent l="0" t="0" r="1270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73"/>
                    <a:stretch>
                      <a:fillRect/>
                    </a:stretch>
                  </pic:blipFill>
                  <pic:spPr>
                    <a:xfrm>
                      <a:off x="0" y="0"/>
                      <a:ext cx="5143500" cy="3429000"/>
                    </a:xfrm>
                    <a:prstGeom prst="rect">
                      <a:avLst/>
                    </a:prstGeom>
                    <a:noFill/>
                    <a:ln w="9525">
                      <a:noFill/>
                    </a:ln>
                  </pic:spPr>
                </pic:pic>
              </a:graphicData>
            </a:graphic>
          </wp:inline>
        </w:drawing>
      </w:r>
    </w:p>
    <w:p>
      <w:pPr>
        <w:widowControl w:val="0"/>
        <w:numPr>
          <w:ilvl w:val="0"/>
          <w:numId w:val="0"/>
        </w:numPr>
        <w:spacing w:line="360" w:lineRule="auto"/>
        <w:jc w:val="center"/>
      </w:pPr>
      <w:r>
        <w:drawing>
          <wp:inline distT="0" distB="0" distL="114300" distR="114300">
            <wp:extent cx="5273675" cy="3955415"/>
            <wp:effectExtent l="0" t="0" r="9525" b="698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74"/>
                    <a:stretch>
                      <a:fillRect/>
                    </a:stretch>
                  </pic:blipFill>
                  <pic:spPr>
                    <a:xfrm>
                      <a:off x="0" y="0"/>
                      <a:ext cx="5273675" cy="3955415"/>
                    </a:xfrm>
                    <a:prstGeom prst="rect">
                      <a:avLst/>
                    </a:prstGeom>
                    <a:noFill/>
                    <a:ln w="9525">
                      <a:noFill/>
                    </a:ln>
                  </pic:spPr>
                </pic:pic>
              </a:graphicData>
            </a:graphic>
          </wp:inline>
        </w:drawing>
      </w:r>
    </w:p>
    <w:p>
      <w:pPr>
        <w:widowControl w:val="0"/>
        <w:numPr>
          <w:ilvl w:val="0"/>
          <w:numId w:val="0"/>
        </w:numPr>
        <w:spacing w:line="360" w:lineRule="auto"/>
        <w:jc w:val="center"/>
        <w:rPr>
          <w:rFonts w:hint="eastAsia"/>
          <w:lang w:val="en-US" w:eastAsia="zh-Hans"/>
        </w:rPr>
      </w:pPr>
      <w:r>
        <w:drawing>
          <wp:inline distT="0" distB="0" distL="114300" distR="114300">
            <wp:extent cx="5269230" cy="3512820"/>
            <wp:effectExtent l="0" t="0" r="13970" b="1778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72"/>
                    <a:stretch>
                      <a:fillRect/>
                    </a:stretch>
                  </pic:blipFill>
                  <pic:spPr>
                    <a:xfrm>
                      <a:off x="0" y="0"/>
                      <a:ext cx="5269230" cy="35128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Times New Roman" w:hAnsi="Times New Roman" w:eastAsia="仿宋_GB2312"/>
          <w:b/>
          <w:sz w:val="32"/>
          <w:szCs w:val="32"/>
          <w:lang w:val="en-US" w:eastAsia="zh-Hans"/>
        </w:rPr>
      </w:pPr>
      <w:r>
        <w:drawing>
          <wp:inline distT="0" distB="0" distL="114300" distR="114300">
            <wp:extent cx="5149850" cy="3436620"/>
            <wp:effectExtent l="0" t="0" r="6350" b="1778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75"/>
                    <a:stretch>
                      <a:fillRect/>
                    </a:stretch>
                  </pic:blipFill>
                  <pic:spPr>
                    <a:xfrm>
                      <a:off x="0" y="0"/>
                      <a:ext cx="5149850" cy="3436620"/>
                    </a:xfrm>
                    <a:prstGeom prst="rect">
                      <a:avLst/>
                    </a:prstGeom>
                    <a:noFill/>
                    <a:ln w="9525">
                      <a:noFill/>
                    </a:ln>
                  </pic:spPr>
                </pic:pic>
              </a:graphicData>
            </a:graphic>
          </wp:inline>
        </w:drawing>
      </w:r>
    </w:p>
    <w:p>
      <w:pPr>
        <w:widowControl w:val="0"/>
        <w:numPr>
          <w:ilvl w:val="0"/>
          <w:numId w:val="0"/>
        </w:numPr>
        <w:spacing w:line="360" w:lineRule="auto"/>
        <w:jc w:val="both"/>
        <w:rPr>
          <w:rFonts w:hint="eastAsia" w:ascii="Times New Roman" w:hAnsi="Times New Roman" w:eastAsia="仿宋_GB2312"/>
          <w:b/>
          <w:sz w:val="32"/>
          <w:szCs w:val="32"/>
          <w:lang w:val="en-US" w:eastAsia="zh-Hans"/>
        </w:rPr>
      </w:pPr>
    </w:p>
    <w:p>
      <w:pPr>
        <w:numPr>
          <w:ilvl w:val="0"/>
          <w:numId w:val="3"/>
        </w:numPr>
        <w:spacing w:line="360" w:lineRule="auto"/>
        <w:rPr>
          <w:rFonts w:hint="eastAsia" w:ascii="Times New Roman" w:hAnsi="Times New Roman" w:eastAsia="仿宋_GB2312"/>
          <w:b/>
          <w:sz w:val="32"/>
          <w:szCs w:val="32"/>
          <w:lang w:val="en-US" w:eastAsia="zh-Hans"/>
        </w:rPr>
      </w:pPr>
      <w:r>
        <w:rPr>
          <w:rFonts w:hint="eastAsia" w:ascii="Times New Roman" w:hAnsi="Times New Roman" w:eastAsia="仿宋_GB2312"/>
          <w:b/>
          <w:sz w:val="32"/>
          <w:szCs w:val="32"/>
          <w:lang w:val="en-US" w:eastAsia="zh-Hans"/>
        </w:rPr>
        <w:t>消费券数据分析和研究的能力</w:t>
      </w:r>
    </w:p>
    <w:p>
      <w:pPr>
        <w:numPr>
          <w:ilvl w:val="0"/>
          <w:numId w:val="0"/>
        </w:numPr>
        <w:spacing w:line="360" w:lineRule="auto"/>
        <w:ind w:firstLine="480" w:firstLineChars="150"/>
        <w:rPr>
          <w:rFonts w:hint="eastAsia" w:ascii="Times New Roman" w:hAnsi="Times New Roman" w:eastAsia="仿宋_GB2312"/>
          <w:b w:val="0"/>
          <w:bCs/>
          <w:sz w:val="32"/>
          <w:szCs w:val="32"/>
          <w:lang w:val="en-US" w:eastAsia="zh-Hans"/>
        </w:rPr>
      </w:pPr>
      <w:r>
        <w:rPr>
          <w:rFonts w:hint="eastAsia" w:ascii="Times New Roman" w:hAnsi="Times New Roman" w:eastAsia="仿宋_GB2312"/>
          <w:b w:val="0"/>
          <w:bCs/>
          <w:sz w:val="32"/>
          <w:szCs w:val="32"/>
          <w:lang w:val="en-US" w:eastAsia="zh-Hans"/>
        </w:rPr>
        <w:t>基于美团本地生活消费大数据，美团以为全国数十个城市开展消费分析、夜经济发展分析、品质消费提升分析等服务。在消费券发放研究方面除为各发放城市提供发放成果分析外，还结合在全国各地发放进行输出行业类、全国性的消费券研究分析，供政府参考研究。</w:t>
      </w:r>
    </w:p>
    <w:p>
      <w:pPr>
        <w:autoSpaceDE w:val="0"/>
        <w:autoSpaceDN w:val="0"/>
        <w:adjustRightInd w:val="0"/>
        <w:snapToGrid w:val="0"/>
        <w:spacing w:line="360" w:lineRule="auto"/>
        <w:jc w:val="center"/>
      </w:pPr>
      <w:r>
        <w:drawing>
          <wp:inline distT="0" distB="0" distL="114300" distR="114300">
            <wp:extent cx="4990465" cy="3742690"/>
            <wp:effectExtent l="0" t="0" r="13335" b="1651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76"/>
                    <a:stretch>
                      <a:fillRect/>
                    </a:stretch>
                  </pic:blipFill>
                  <pic:spPr>
                    <a:xfrm>
                      <a:off x="0" y="0"/>
                      <a:ext cx="4990465" cy="3742690"/>
                    </a:xfrm>
                    <a:prstGeom prst="rect">
                      <a:avLst/>
                    </a:prstGeom>
                    <a:noFill/>
                    <a:ln w="9525">
                      <a:noFill/>
                    </a:ln>
                  </pic:spPr>
                </pic:pic>
              </a:graphicData>
            </a:graphic>
          </wp:inline>
        </w:drawing>
      </w:r>
    </w:p>
    <w:p>
      <w:pPr>
        <w:autoSpaceDE w:val="0"/>
        <w:autoSpaceDN w:val="0"/>
        <w:adjustRightInd w:val="0"/>
        <w:snapToGrid w:val="0"/>
        <w:spacing w:line="360" w:lineRule="auto"/>
        <w:jc w:val="center"/>
      </w:pPr>
    </w:p>
    <w:p>
      <w:pPr>
        <w:autoSpaceDE w:val="0"/>
        <w:autoSpaceDN w:val="0"/>
        <w:adjustRightInd w:val="0"/>
        <w:snapToGrid w:val="0"/>
        <w:spacing w:line="360" w:lineRule="auto"/>
        <w:jc w:val="center"/>
      </w:pPr>
    </w:p>
    <w:p>
      <w:pPr>
        <w:autoSpaceDE w:val="0"/>
        <w:autoSpaceDN w:val="0"/>
        <w:adjustRightInd w:val="0"/>
        <w:snapToGrid w:val="0"/>
        <w:spacing w:line="360" w:lineRule="auto"/>
        <w:jc w:val="center"/>
      </w:pPr>
    </w:p>
    <w:p>
      <w:pPr>
        <w:autoSpaceDE w:val="0"/>
        <w:autoSpaceDN w:val="0"/>
        <w:adjustRightInd w:val="0"/>
        <w:snapToGrid w:val="0"/>
        <w:spacing w:line="360" w:lineRule="auto"/>
        <w:jc w:val="center"/>
        <w:rPr>
          <w:rFonts w:hint="eastAsia"/>
          <w:lang w:val="zh-CN"/>
        </w:rPr>
      </w:pPr>
    </w:p>
    <w:p>
      <w:pPr>
        <w:autoSpaceDE w:val="0"/>
        <w:autoSpaceDN w:val="0"/>
        <w:adjustRightInd w:val="0"/>
        <w:snapToGrid w:val="0"/>
        <w:spacing w:line="360" w:lineRule="auto"/>
        <w:ind w:firstLine="3520" w:firstLineChars="1100"/>
        <w:rPr>
          <w:rFonts w:hint="eastAsia" w:ascii="仿宋" w:hAnsi="仿宋" w:eastAsia="仿宋" w:cs="宋体"/>
          <w:kern w:val="0"/>
          <w:sz w:val="32"/>
          <w:lang w:val="zh-CN"/>
        </w:rPr>
      </w:pPr>
    </w:p>
    <w:sectPr>
      <w:headerReference r:id="rId3" w:type="default"/>
      <w:footerReference r:id="rId4" w:type="default"/>
      <w:pgSz w:w="11900" w:h="16840"/>
      <w:pgMar w:top="1134" w:right="1797" w:bottom="1440" w:left="1797"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
    <w:altName w:val="汉仪书宋二KW"/>
    <w:panose1 w:val="00000000000000000000"/>
    <w:charset w:val="00"/>
    <w:family w:val="roman"/>
    <w:pitch w:val="default"/>
    <w:sig w:usb0="00000000" w:usb1="00000000" w:usb2="00000000" w:usb3="00000000" w:csb0="00040001" w:csb1="00000000"/>
  </w:font>
  <w:font w:name="仿宋">
    <w:altName w:val="汉仪仿宋KW"/>
    <w:panose1 w:val="02010609060101010101"/>
    <w:charset w:val="86"/>
    <w:family w:val="modern"/>
    <w:pitch w:val="default"/>
    <w:sig w:usb0="00000000" w:usb1="00000000" w:usb2="00000016" w:usb3="00000000" w:csb0="00040001" w:csb1="00000000"/>
  </w:font>
  <w:font w:name="Segoe UI">
    <w:altName w:val="Arial"/>
    <w:panose1 w:val="020B0502040204020203"/>
    <w:charset w:val="00"/>
    <w:family w:val="swiss"/>
    <w:pitch w:val="default"/>
    <w:sig w:usb0="00000000" w:usb1="00000000" w:usb2="00000009" w:usb3="00000000" w:csb0="000001FF" w:csb1="00000000"/>
  </w:font>
  <w:font w:name="仿宋_GB2312">
    <w:altName w:val="汉仪仿宋KW"/>
    <w:panose1 w:val="00000000000000000000"/>
    <w:charset w:val="00"/>
    <w:family w:val="modern"/>
    <w:pitch w:val="default"/>
    <w:sig w:usb0="00000000" w:usb1="00000000" w:usb2="00000000" w:usb3="00000000" w:csb0="00040000" w:csb1="00000000"/>
  </w:font>
  <w:font w:name="楷体">
    <w:altName w:val="汉仪楷体KW"/>
    <w:panose1 w:val="02010609060101010101"/>
    <w:charset w:val="86"/>
    <w:family w:val="modern"/>
    <w:pitch w:val="default"/>
    <w:sig w:usb0="00000000" w:usb1="00000000"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Noto Sans Symbols2">
    <w:panose1 w:val="020B0502040504020204"/>
    <w:charset w:val="00"/>
    <w:family w:val="auto"/>
    <w:pitch w:val="default"/>
    <w:sig w:usb0="80000003" w:usb1="0200E3E4" w:usb2="00040020" w:usb3="0580A048" w:csb0="00000001" w:csb1="00000000"/>
  </w:font>
  <w:font w:name="汉仪楷体KW">
    <w:panose1 w:val="00020600040101010101"/>
    <w:charset w:val="86"/>
    <w:family w:val="auto"/>
    <w:pitch w:val="default"/>
    <w:sig w:usb0="A00002BF" w:usb1="18EF7CFA" w:usb2="00000016" w:usb3="00000000" w:csb0="00040000" w:csb1="00000000"/>
  </w:font>
  <w:font w:name="等线 Light">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116</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126</w:t>
    </w:r>
    <w:r>
      <w:rPr>
        <w:b/>
        <w:bCs/>
        <w:sz w:val="24"/>
        <w:szCs w:val="24"/>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E7C5DB0"/>
    <w:multiLevelType w:val="singleLevel"/>
    <w:tmpl w:val="FE7C5DB0"/>
    <w:lvl w:ilvl="0" w:tentative="0">
      <w:start w:val="2"/>
      <w:numFmt w:val="chineseCounting"/>
      <w:suff w:val="nothing"/>
      <w:lvlText w:val="%1、"/>
      <w:lvlJc w:val="left"/>
      <w:rPr>
        <w:rFonts w:hint="eastAsia"/>
      </w:rPr>
    </w:lvl>
  </w:abstractNum>
  <w:abstractNum w:abstractNumId="1">
    <w:nsid w:val="61D7B6AA"/>
    <w:multiLevelType w:val="singleLevel"/>
    <w:tmpl w:val="61D7B6AA"/>
    <w:lvl w:ilvl="0" w:tentative="0">
      <w:start w:val="2"/>
      <w:numFmt w:val="chineseCounting"/>
      <w:suff w:val="nothing"/>
      <w:lvlText w:val="（%1）"/>
      <w:lvlJc w:val="left"/>
    </w:lvl>
  </w:abstractNum>
  <w:abstractNum w:abstractNumId="2">
    <w:nsid w:val="628E19CF"/>
    <w:multiLevelType w:val="singleLevel"/>
    <w:tmpl w:val="628E19CF"/>
    <w:lvl w:ilvl="0" w:tentative="0">
      <w:start w:val="2"/>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2E6"/>
    <w:rsid w:val="0003386A"/>
    <w:rsid w:val="00042207"/>
    <w:rsid w:val="000841EC"/>
    <w:rsid w:val="000C588C"/>
    <w:rsid w:val="000D25AE"/>
    <w:rsid w:val="000E5EA1"/>
    <w:rsid w:val="00132CB9"/>
    <w:rsid w:val="00161608"/>
    <w:rsid w:val="00252061"/>
    <w:rsid w:val="00327B78"/>
    <w:rsid w:val="0037075A"/>
    <w:rsid w:val="003D79AE"/>
    <w:rsid w:val="00430FC1"/>
    <w:rsid w:val="004656DB"/>
    <w:rsid w:val="004937DD"/>
    <w:rsid w:val="005D2C20"/>
    <w:rsid w:val="005D6991"/>
    <w:rsid w:val="006C3714"/>
    <w:rsid w:val="00731DBA"/>
    <w:rsid w:val="00752A5F"/>
    <w:rsid w:val="0077204C"/>
    <w:rsid w:val="00794D18"/>
    <w:rsid w:val="007B3447"/>
    <w:rsid w:val="007C7472"/>
    <w:rsid w:val="008032E6"/>
    <w:rsid w:val="00803DE7"/>
    <w:rsid w:val="00876C69"/>
    <w:rsid w:val="00895F2D"/>
    <w:rsid w:val="008E5CBD"/>
    <w:rsid w:val="00945648"/>
    <w:rsid w:val="00A40375"/>
    <w:rsid w:val="00A96673"/>
    <w:rsid w:val="00B107E2"/>
    <w:rsid w:val="00B44B78"/>
    <w:rsid w:val="00B57481"/>
    <w:rsid w:val="00B6310D"/>
    <w:rsid w:val="00CE42C2"/>
    <w:rsid w:val="00DA0FFA"/>
    <w:rsid w:val="00DB62D6"/>
    <w:rsid w:val="00E43A10"/>
    <w:rsid w:val="00ED6DD7"/>
    <w:rsid w:val="00F06291"/>
    <w:rsid w:val="00F21FE9"/>
    <w:rsid w:val="14CD1C78"/>
    <w:rsid w:val="34FDDD26"/>
    <w:rsid w:val="6FFF8659"/>
    <w:rsid w:val="7F7FED29"/>
    <w:rsid w:val="7FFF2631"/>
    <w:rsid w:val="95F9AA4B"/>
    <w:rsid w:val="99FD601B"/>
    <w:rsid w:val="AFFF44CB"/>
    <w:rsid w:val="FADF4108"/>
    <w:rsid w:val="FEED0DD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等线" w:hAnsi="等线" w:eastAsia="等线" w:cs="Times New Roman"/>
      <w:kern w:val="2"/>
      <w:sz w:val="21"/>
      <w:szCs w:val="24"/>
      <w:lang w:val="en-US" w:eastAsia="zh-CN" w:bidi="ar-SA"/>
    </w:rPr>
  </w:style>
  <w:style w:type="paragraph" w:styleId="4">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5">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6">
    <w:name w:val="heading 3"/>
    <w:basedOn w:val="1"/>
    <w:next w:val="1"/>
    <w:link w:val="24"/>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7">
    <w:name w:val="heading 4"/>
    <w:basedOn w:val="1"/>
    <w:next w:val="1"/>
    <w:link w:val="25"/>
    <w:qFormat/>
    <w:uiPriority w:val="9"/>
    <w:pPr>
      <w:widowControl/>
      <w:spacing w:before="100" w:beforeAutospacing="1" w:after="100" w:afterAutospacing="1"/>
      <w:jc w:val="left"/>
      <w:outlineLvl w:val="3"/>
    </w:pPr>
    <w:rPr>
      <w:rFonts w:ascii="宋体" w:hAnsi="宋体" w:eastAsia="宋体" w:cs="宋体"/>
      <w:b/>
      <w:bCs/>
      <w:kern w:val="0"/>
      <w:sz w:val="24"/>
    </w:rPr>
  </w:style>
  <w:style w:type="character" w:default="1" w:styleId="18">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2">
    <w:name w:val="Body Text First Indent"/>
    <w:basedOn w:val="3"/>
    <w:unhideWhenUsed/>
    <w:qFormat/>
    <w:uiPriority w:val="99"/>
    <w:pPr>
      <w:autoSpaceDE w:val="0"/>
      <w:autoSpaceDN w:val="0"/>
      <w:adjustRightInd w:val="0"/>
      <w:spacing w:after="0" w:line="360" w:lineRule="auto"/>
      <w:ind w:firstLine="420"/>
    </w:pPr>
    <w:rPr>
      <w:rFonts w:ascii="宋体" w:hAnsi="Times New Roman"/>
      <w:sz w:val="20"/>
      <w:lang w:val="zh-CN"/>
    </w:rPr>
  </w:style>
  <w:style w:type="paragraph" w:styleId="3">
    <w:name w:val="Body Text"/>
    <w:basedOn w:val="1"/>
    <w:next w:val="2"/>
    <w:unhideWhenUsed/>
    <w:qFormat/>
    <w:uiPriority w:val="99"/>
    <w:pPr>
      <w:spacing w:after="120"/>
    </w:pPr>
    <w:rPr>
      <w:kern w:val="0"/>
      <w:szCs w:val="20"/>
    </w:rPr>
  </w:style>
  <w:style w:type="paragraph" w:styleId="8">
    <w:name w:val="Body Text Indent"/>
    <w:basedOn w:val="1"/>
    <w:link w:val="21"/>
    <w:unhideWhenUsed/>
    <w:qFormat/>
    <w:uiPriority w:val="99"/>
    <w:pPr>
      <w:spacing w:after="120"/>
      <w:ind w:left="420" w:leftChars="200"/>
    </w:pPr>
    <w:rPr>
      <w:kern w:val="0"/>
      <w:szCs w:val="20"/>
    </w:rPr>
  </w:style>
  <w:style w:type="paragraph" w:styleId="9">
    <w:name w:val="toc 3"/>
    <w:basedOn w:val="1"/>
    <w:next w:val="1"/>
    <w:unhideWhenUsed/>
    <w:qFormat/>
    <w:uiPriority w:val="39"/>
    <w:pPr>
      <w:ind w:left="840" w:leftChars="400"/>
    </w:pPr>
  </w:style>
  <w:style w:type="paragraph" w:styleId="10">
    <w:name w:val="Plain Text"/>
    <w:basedOn w:val="1"/>
    <w:unhideWhenUsed/>
    <w:qFormat/>
    <w:uiPriority w:val="99"/>
    <w:rPr>
      <w:rFonts w:ascii="宋体" w:hAnsi="Courier New"/>
      <w:szCs w:val="21"/>
    </w:rPr>
  </w:style>
  <w:style w:type="paragraph" w:styleId="11">
    <w:name w:val="footer"/>
    <w:basedOn w:val="1"/>
    <w:link w:val="22"/>
    <w:qFormat/>
    <w:uiPriority w:val="99"/>
    <w:pPr>
      <w:tabs>
        <w:tab w:val="center" w:pos="4153"/>
        <w:tab w:val="right" w:pos="8306"/>
      </w:tabs>
      <w:snapToGrid w:val="0"/>
      <w:jc w:val="left"/>
    </w:pPr>
    <w:rPr>
      <w:rFonts w:ascii="Times New Roman" w:hAnsi="Times New Roman" w:eastAsia="??"/>
      <w:kern w:val="0"/>
      <w:sz w:val="18"/>
      <w:szCs w:val="28"/>
    </w:rPr>
  </w:style>
  <w:style w:type="paragraph" w:styleId="12">
    <w:name w:val="header"/>
    <w:basedOn w:val="1"/>
    <w:link w:val="23"/>
    <w:qFormat/>
    <w:uiPriority w:val="0"/>
    <w:pPr>
      <w:pBdr>
        <w:bottom w:val="single" w:color="auto" w:sz="6" w:space="1"/>
      </w:pBdr>
      <w:tabs>
        <w:tab w:val="center" w:pos="4153"/>
        <w:tab w:val="right" w:pos="8306"/>
      </w:tabs>
      <w:snapToGrid w:val="0"/>
      <w:jc w:val="center"/>
    </w:pPr>
    <w:rPr>
      <w:rFonts w:ascii="Times New Roman" w:hAnsi="Times New Roman" w:eastAsia="??"/>
      <w:kern w:val="0"/>
      <w:sz w:val="18"/>
      <w:szCs w:val="2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table" w:styleId="17">
    <w:name w:val="Table Grid"/>
    <w:basedOn w:val="16"/>
    <w:qFormat/>
    <w:uiPriority w:val="39"/>
    <w:rPr>
      <w:rFonts w:asciiTheme="minorHAnsi" w:hAnsiTheme="minorHAnsi" w:eastAsiaTheme="minorEastAsia"/>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9">
    <w:name w:val="Strong"/>
    <w:basedOn w:val="18"/>
    <w:qFormat/>
    <w:uiPriority w:val="0"/>
    <w:rPr>
      <w:b/>
      <w:bCs/>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customStyle="1" w:styleId="21">
    <w:name w:val="正文文本缩进 字符"/>
    <w:basedOn w:val="18"/>
    <w:link w:val="8"/>
    <w:qFormat/>
    <w:uiPriority w:val="99"/>
    <w:rPr>
      <w:rFonts w:ascii="等线" w:hAnsi="等线" w:eastAsia="等线" w:cs="Times New Roman"/>
      <w:kern w:val="0"/>
      <w:sz w:val="21"/>
      <w:szCs w:val="20"/>
    </w:rPr>
  </w:style>
  <w:style w:type="character" w:customStyle="1" w:styleId="22">
    <w:name w:val="页脚 字符"/>
    <w:basedOn w:val="18"/>
    <w:link w:val="11"/>
    <w:qFormat/>
    <w:uiPriority w:val="99"/>
    <w:rPr>
      <w:rFonts w:eastAsia="??" w:cs="Times New Roman"/>
      <w:kern w:val="0"/>
      <w:sz w:val="18"/>
      <w:szCs w:val="28"/>
    </w:rPr>
  </w:style>
  <w:style w:type="character" w:customStyle="1" w:styleId="23">
    <w:name w:val="页眉 字符"/>
    <w:basedOn w:val="18"/>
    <w:link w:val="12"/>
    <w:qFormat/>
    <w:uiPriority w:val="0"/>
    <w:rPr>
      <w:rFonts w:eastAsia="??" w:cs="Times New Roman"/>
      <w:kern w:val="0"/>
      <w:sz w:val="18"/>
      <w:szCs w:val="28"/>
    </w:rPr>
  </w:style>
  <w:style w:type="character" w:customStyle="1" w:styleId="24">
    <w:name w:val="标题 3 字符"/>
    <w:basedOn w:val="18"/>
    <w:link w:val="6"/>
    <w:qFormat/>
    <w:uiPriority w:val="9"/>
    <w:rPr>
      <w:rFonts w:ascii="宋体" w:hAnsi="宋体" w:cs="宋体"/>
      <w:b/>
      <w:bCs/>
      <w:kern w:val="0"/>
      <w:sz w:val="27"/>
      <w:szCs w:val="27"/>
    </w:rPr>
  </w:style>
  <w:style w:type="character" w:customStyle="1" w:styleId="25">
    <w:name w:val="标题 4 字符"/>
    <w:basedOn w:val="18"/>
    <w:link w:val="7"/>
    <w:qFormat/>
    <w:uiPriority w:val="9"/>
    <w:rPr>
      <w:rFonts w:ascii="宋体" w:hAnsi="宋体" w:cs="宋体"/>
      <w:b/>
      <w:bCs/>
      <w:kern w:val="0"/>
      <w:szCs w:val="24"/>
    </w:rPr>
  </w:style>
  <w:style w:type="character" w:customStyle="1" w:styleId="26">
    <w:name w:val="标题 2 字符"/>
    <w:basedOn w:val="18"/>
    <w:link w:val="5"/>
    <w:semiHidden/>
    <w:qFormat/>
    <w:uiPriority w:val="9"/>
    <w:rPr>
      <w:rFonts w:asciiTheme="majorHAnsi" w:hAnsiTheme="majorHAnsi" w:eastAsiaTheme="majorEastAsia" w:cstheme="majorBidi"/>
      <w:b/>
      <w:bCs/>
      <w:sz w:val="32"/>
      <w:szCs w:val="32"/>
    </w:rPr>
  </w:style>
  <w:style w:type="character" w:customStyle="1" w:styleId="27">
    <w:name w:val="标题 1 字符"/>
    <w:basedOn w:val="18"/>
    <w:link w:val="4"/>
    <w:qFormat/>
    <w:uiPriority w:val="9"/>
    <w:rPr>
      <w:rFonts w:ascii="等线" w:hAnsi="等线" w:eastAsia="等线" w:cs="Times New Roman"/>
      <w:b/>
      <w:bCs/>
      <w:kern w:val="44"/>
      <w:sz w:val="44"/>
      <w:szCs w:val="44"/>
    </w:rPr>
  </w:style>
  <w:style w:type="paragraph" w:customStyle="1" w:styleId="28">
    <w:name w:val="TOC Heading"/>
    <w:basedOn w:val="4"/>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29">
    <w:name w:val="List Paragraph"/>
    <w:basedOn w:val="1"/>
    <w:qFormat/>
    <w:uiPriority w:val="34"/>
    <w:pPr>
      <w:ind w:firstLine="420" w:firstLineChars="200"/>
    </w:pPr>
  </w:style>
  <w:style w:type="paragraph" w:customStyle="1" w:styleId="30">
    <w:name w:val="Heading2"/>
    <w:basedOn w:val="1"/>
    <w:next w:val="1"/>
    <w:qFormat/>
    <w:uiPriority w:val="0"/>
    <w:pPr>
      <w:keepNext/>
      <w:keepLines/>
      <w:widowControl/>
      <w:tabs>
        <w:tab w:val="left" w:pos="706"/>
        <w:tab w:val="left" w:pos="1110"/>
      </w:tabs>
      <w:spacing w:line="360" w:lineRule="auto"/>
      <w:ind w:left="106" w:firstLine="454"/>
      <w:jc w:val="center"/>
      <w:textAlignment w:val="baseline"/>
    </w:pPr>
    <w:rPr>
      <w:rFonts w:ascii="Arial" w:hAnsi="Arial" w:eastAsia="??" w:cs="Arial"/>
      <w:b/>
      <w:bCs/>
      <w:kern w:val="36"/>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Windows10</Company>
  <Pages>106</Pages>
  <Words>19477</Words>
  <Characters>20317</Characters>
  <Lines>161</Lines>
  <Paragraphs>45</Paragraphs>
  <TotalTime>3</TotalTime>
  <ScaleCrop>false</ScaleCrop>
  <LinksUpToDate>false</LinksUpToDate>
  <CharactersWithSpaces>21261</CharactersWithSpaces>
  <Application>WPS Office WWO_wpscloud_20220610184021-d16965c606</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2022-01-08T08:27:00Z</dcterms:created>
  <dc:creator>Administrator</dc:creator>
  <cp:lastModifiedBy>李洛克</cp:lastModifiedBy>
  <dcterms:modified xsi:type="dcterms:W3CDTF">2022-07-11T12:58:03Z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C919BB24DD56F67F99ABCB6203AF126E</vt:lpwstr>
  </property>
  <property fmtid="{D5CDD505-2E9C-101B-9397-08002B2CF9AE}" pid="4" name="f">
    <vt:lpwstr>宁波7月消费券方案文件20220711.docx</vt:lpwstr>
  </property>
  <property fmtid="{D5CDD505-2E9C-101B-9397-08002B2CF9AE}" pid="5" name="o">
    <vt:lpwstr>ORG_INFO</vt:lpwstr>
  </property>
  <property fmtid="{D5CDD505-2E9C-101B-9397-08002B2CF9AE}" pid="6" name="d">
    <vt:lpwstr>XM</vt:lpwstr>
  </property>
  <property fmtid="{D5CDD505-2E9C-101B-9397-08002B2CF9AE}" pid="7" name="i">
    <vt:lpwstr>1</vt:lpwstr>
  </property>
</Properties>
</file>